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21" w:rsidRPr="001E7321" w:rsidRDefault="001E7321" w:rsidP="00B87DD1">
      <w:pPr>
        <w:jc w:val="center"/>
        <w:rPr>
          <w:rFonts w:ascii="Times New Roman" w:hAnsi="Times New Roman" w:cs="Times New Roman"/>
          <w:smallCaps/>
        </w:rPr>
      </w:pPr>
      <w:bookmarkStart w:id="0" w:name="_GoBack"/>
      <w:bookmarkEnd w:id="0"/>
      <w:r w:rsidRPr="001E7321">
        <w:rPr>
          <w:rFonts w:ascii="Times New Roman" w:hAnsi="Times New Roman" w:cs="Times New Roman"/>
          <w:smallCaps/>
        </w:rPr>
        <w:t>The Commonwealth of Massachusetts</w:t>
      </w:r>
    </w:p>
    <w:p w:rsidR="001E7321" w:rsidRPr="001E7321" w:rsidRDefault="001E7321" w:rsidP="00B87DD1">
      <w:pPr>
        <w:pStyle w:val="RFRCover25ptBoldSmallcapsCentered"/>
        <w:rPr>
          <w:rFonts w:ascii="Times New Roman" w:hAnsi="Times New Roman"/>
        </w:rPr>
      </w:pPr>
      <w:r w:rsidRPr="001E7321">
        <w:rPr>
          <w:rFonts w:ascii="Times New Roman" w:hAnsi="Times New Roman"/>
        </w:rPr>
        <w:t>Executive Office of Energy and Environmental affairs</w:t>
      </w:r>
    </w:p>
    <w:p w:rsidR="001E7321" w:rsidRPr="001E7321" w:rsidRDefault="001E7321" w:rsidP="00B87DD1">
      <w:pPr>
        <w:pStyle w:val="RFRCover25ptBoldSmallcapsCentered"/>
        <w:rPr>
          <w:rFonts w:ascii="Times New Roman" w:hAnsi="Times New Roman"/>
        </w:rPr>
      </w:pPr>
      <w:r w:rsidRPr="001E7321">
        <w:rPr>
          <w:rFonts w:ascii="Times New Roman" w:hAnsi="Times New Roman"/>
        </w:rPr>
        <w:t>Department of Energy Resources</w:t>
      </w:r>
    </w:p>
    <w:p w:rsidR="001E7321" w:rsidRPr="001E7321" w:rsidRDefault="001E7321" w:rsidP="00B87DD1">
      <w:pPr>
        <w:pStyle w:val="Title"/>
        <w:rPr>
          <w:b w:val="0"/>
          <w:smallCaps/>
          <w:szCs w:val="24"/>
        </w:rPr>
      </w:pPr>
      <w:r w:rsidRPr="001E7321">
        <w:rPr>
          <w:b w:val="0"/>
          <w:smallCaps/>
          <w:szCs w:val="24"/>
          <w:lang w:val="en-US" w:eastAsia="en-US"/>
        </w:rPr>
        <w:t>Judith F. Judson, Commissioner</w:t>
      </w:r>
    </w:p>
    <w:p w:rsidR="001E7321" w:rsidRPr="001E7321" w:rsidRDefault="00142044" w:rsidP="00B87DD1">
      <w:pPr>
        <w:pStyle w:val="Head2Text"/>
        <w:jc w:val="center"/>
        <w:rPr>
          <w:rFonts w:ascii="Times New Roman" w:hAnsi="Times New Roman"/>
        </w:rPr>
      </w:pPr>
      <w:r>
        <w:rPr>
          <w:rFonts w:ascii="Times New Roman" w:hAnsi="Times New Roman"/>
          <w:noProof/>
          <w:lang w:val="en-US" w:eastAsia="en-US"/>
        </w:rPr>
        <mc:AlternateContent>
          <mc:Choice Requires="wps">
            <w:drawing>
              <wp:anchor distT="4294967292" distB="4294967292" distL="114300" distR="114300" simplePos="0" relativeHeight="251747328" behindDoc="1" locked="0" layoutInCell="1" allowOverlap="1">
                <wp:simplePos x="0" y="0"/>
                <wp:positionH relativeFrom="page">
                  <wp:posOffset>485775</wp:posOffset>
                </wp:positionH>
                <wp:positionV relativeFrom="paragraph">
                  <wp:posOffset>147319</wp:posOffset>
                </wp:positionV>
                <wp:extent cx="6510020" cy="0"/>
                <wp:effectExtent l="0" t="19050" r="24130" b="19050"/>
                <wp:wrapTight wrapText="bothSides">
                  <wp:wrapPolygon edited="0">
                    <wp:start x="0" y="-1"/>
                    <wp:lineTo x="0" y="-1"/>
                    <wp:lineTo x="21617" y="-1"/>
                    <wp:lineTo x="21617" y="-1"/>
                    <wp:lineTo x="0" y="-1"/>
                  </wp:wrapPolygon>
                </wp:wrapTight>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3175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CEBF7" id="Straight Connector 23" o:spid="_x0000_s1026" style="position:absolute;z-index:-2515691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margin;mso-height-relative:margin" from="38.25pt,11.6pt" to="55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" strokecolor="windowText" strokeweight="2.5pt">
                <v:stroke linestyle="thinThin"/>
                <o:lock v:ext="edit" shapetype="f"/>
                <w10:wrap type="tight" anchorx="page"/>
              </v:line>
            </w:pict>
          </mc:Fallback>
        </mc:AlternateContent>
      </w:r>
    </w:p>
    <w:p w:rsidR="001E7321" w:rsidRPr="001E7321" w:rsidRDefault="001E7321" w:rsidP="00B87DD1">
      <w:pPr>
        <w:pStyle w:val="RFRCover14ptBoldCentered"/>
        <w:rPr>
          <w:rFonts w:ascii="Times New Roman" w:hAnsi="Times New Roman"/>
        </w:rPr>
      </w:pPr>
      <w:r w:rsidRPr="001E7321">
        <w:rPr>
          <w:rFonts w:ascii="Times New Roman" w:hAnsi="Times New Roman"/>
        </w:rPr>
        <w:t>100 Cambridge Street, 10</w:t>
      </w:r>
      <w:r w:rsidRPr="001E7321">
        <w:rPr>
          <w:rFonts w:ascii="Times New Roman" w:hAnsi="Times New Roman"/>
          <w:vertAlign w:val="superscript"/>
        </w:rPr>
        <w:t>th</w:t>
      </w:r>
      <w:r w:rsidRPr="001E7321">
        <w:rPr>
          <w:rFonts w:ascii="Times New Roman" w:hAnsi="Times New Roman"/>
        </w:rPr>
        <w:t xml:space="preserve"> Floor</w:t>
      </w:r>
    </w:p>
    <w:p w:rsidR="001E7321" w:rsidRPr="001E7321" w:rsidRDefault="001E7321" w:rsidP="00B87DD1">
      <w:pPr>
        <w:pStyle w:val="RFRCover14ptBoldCentered"/>
        <w:rPr>
          <w:rFonts w:ascii="Times New Roman" w:hAnsi="Times New Roman"/>
        </w:rPr>
      </w:pPr>
      <w:r w:rsidRPr="001E7321">
        <w:rPr>
          <w:rFonts w:ascii="Times New Roman" w:hAnsi="Times New Roman"/>
        </w:rPr>
        <w:t>Boston, MA 02114</w:t>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rPr>
      </w:pPr>
      <w:r w:rsidRPr="001E7321">
        <w:rPr>
          <w:rFonts w:ascii="Times New Roman" w:hAnsi="Times New Roman"/>
          <w:noProof/>
        </w:rPr>
        <w:drawing>
          <wp:inline distT="0" distB="0" distL="0" distR="0">
            <wp:extent cx="2440940" cy="1431290"/>
            <wp:effectExtent l="19050" t="19050" r="16510" b="16510"/>
            <wp:docPr id="5" name="Picture 5" descr="DOER_JPE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R_JPEG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1431290"/>
                    </a:xfrm>
                    <a:prstGeom prst="rect">
                      <a:avLst/>
                    </a:prstGeom>
                    <a:noFill/>
                    <a:ln w="15875" cmpd="sng">
                      <a:solidFill>
                        <a:srgbClr val="000000"/>
                      </a:solidFill>
                      <a:miter lim="800000"/>
                      <a:headEnd/>
                      <a:tailEnd/>
                    </a:ln>
                    <a:effectLst/>
                  </pic:spPr>
                </pic:pic>
              </a:graphicData>
            </a:graphic>
          </wp:inline>
        </w:drawing>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rPr>
      </w:pPr>
      <w:r w:rsidRPr="001E7321">
        <w:rPr>
          <w:rFonts w:ascii="Times New Roman" w:hAnsi="Times New Roman"/>
        </w:rPr>
        <w:t>Program Opportunity Notice (PON)</w:t>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rPr>
      </w:pPr>
      <w:r w:rsidRPr="001E7321">
        <w:rPr>
          <w:rFonts w:ascii="Times New Roman" w:hAnsi="Times New Roman"/>
        </w:rPr>
        <w:t xml:space="preserve">Document Title: </w:t>
      </w:r>
      <w:r w:rsidR="006A7741">
        <w:rPr>
          <w:rFonts w:ascii="Times New Roman" w:hAnsi="Times New Roman"/>
          <w:szCs w:val="28"/>
        </w:rPr>
        <w:t>Municipal Energy Technical Assistance Grant Program</w:t>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b w:val="0"/>
          <w:bCs w:val="0"/>
        </w:rPr>
      </w:pPr>
      <w:r w:rsidRPr="001E7321">
        <w:rPr>
          <w:rFonts w:ascii="Times New Roman" w:hAnsi="Times New Roman"/>
        </w:rPr>
        <w:t xml:space="preserve">COMMBUYS Bid#: </w:t>
      </w:r>
      <w:r w:rsidR="00207A05" w:rsidRPr="00207A05">
        <w:rPr>
          <w:rFonts w:ascii="Times New Roman" w:hAnsi="Times New Roman"/>
        </w:rPr>
        <w:t>BD-17-1041-ENE01-ENE01-16272</w:t>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rPr>
      </w:pPr>
      <w:r w:rsidRPr="001E7321">
        <w:rPr>
          <w:rFonts w:ascii="Times New Roman" w:hAnsi="Times New Roman"/>
        </w:rPr>
        <w:t>Agency Document Number: PON-ENE-2017-031</w:t>
      </w:r>
    </w:p>
    <w:p w:rsidR="001E7321" w:rsidRPr="001E7321" w:rsidRDefault="001E7321" w:rsidP="00B87DD1">
      <w:pPr>
        <w:pStyle w:val="RFRCover14ptBoldCentered"/>
        <w:rPr>
          <w:rFonts w:ascii="Times New Roman" w:hAnsi="Times New Roman"/>
        </w:rPr>
      </w:pPr>
    </w:p>
    <w:p w:rsidR="001E7321" w:rsidRPr="001E7321" w:rsidRDefault="001E7321" w:rsidP="00B87DD1">
      <w:pPr>
        <w:pStyle w:val="RFRCover14ptBoldCentered"/>
        <w:rPr>
          <w:rFonts w:ascii="Times New Roman" w:hAnsi="Times New Roman"/>
        </w:rPr>
      </w:pPr>
      <w:r w:rsidRPr="001E7321">
        <w:rPr>
          <w:rFonts w:ascii="Times New Roman" w:hAnsi="Times New Roman"/>
        </w:rPr>
        <w:t xml:space="preserve">Issued </w:t>
      </w:r>
      <w:r>
        <w:rPr>
          <w:rFonts w:ascii="Times New Roman" w:hAnsi="Times New Roman"/>
        </w:rPr>
        <w:t>May</w:t>
      </w:r>
      <w:r w:rsidRPr="001E7321">
        <w:rPr>
          <w:rFonts w:ascii="Times New Roman" w:hAnsi="Times New Roman"/>
        </w:rPr>
        <w:t xml:space="preserve"> </w:t>
      </w:r>
      <w:r w:rsidR="00207A05">
        <w:rPr>
          <w:rFonts w:ascii="Times New Roman" w:hAnsi="Times New Roman"/>
        </w:rPr>
        <w:t>12</w:t>
      </w:r>
      <w:r w:rsidRPr="001E7321">
        <w:rPr>
          <w:rFonts w:ascii="Times New Roman" w:hAnsi="Times New Roman"/>
        </w:rPr>
        <w:t>, 2017</w:t>
      </w:r>
    </w:p>
    <w:p w:rsidR="001E7321" w:rsidRPr="001E7321" w:rsidRDefault="00142044" w:rsidP="00B87DD1">
      <w:pPr>
        <w:spacing w:after="200" w:line="276" w:lineRule="auto"/>
        <w:jc w:val="center"/>
        <w:rPr>
          <w:rFonts w:ascii="Times New Roman" w:hAnsi="Times New Roman" w:cs="Times New Roman"/>
          <w:color w:val="000000"/>
          <w:sz w:val="15"/>
          <w:szCs w:val="15"/>
        </w:rPr>
      </w:pPr>
      <w:r>
        <w:rPr>
          <w:rFonts w:ascii="Times New Roman" w:hAnsi="Times New Roman" w:cs="Times New Roman"/>
          <w:noProof/>
        </w:rPr>
        <mc:AlternateContent>
          <mc:Choice Requires="wps">
            <w:drawing>
              <wp:anchor distT="0" distB="0" distL="114300" distR="114300" simplePos="0" relativeHeight="251746304" behindDoc="1" locked="0" layoutInCell="1" allowOverlap="1">
                <wp:simplePos x="0" y="0"/>
                <wp:positionH relativeFrom="page">
                  <wp:align>center</wp:align>
                </wp:positionH>
                <wp:positionV relativeFrom="paragraph">
                  <wp:posOffset>341630</wp:posOffset>
                </wp:positionV>
                <wp:extent cx="4425950" cy="1252855"/>
                <wp:effectExtent l="0" t="0" r="12700" b="23495"/>
                <wp:wrapTight wrapText="bothSides">
                  <wp:wrapPolygon edited="0">
                    <wp:start x="0" y="0"/>
                    <wp:lineTo x="0" y="21677"/>
                    <wp:lineTo x="21569" y="21677"/>
                    <wp:lineTo x="2156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252855"/>
                        </a:xfrm>
                        <a:prstGeom prst="rect">
                          <a:avLst/>
                        </a:prstGeom>
                        <a:solidFill>
                          <a:srgbClr val="FFFFFF"/>
                        </a:solidFill>
                        <a:ln w="9525">
                          <a:solidFill>
                            <a:srgbClr val="000000"/>
                          </a:solidFill>
                          <a:miter lim="800000"/>
                          <a:headEnd/>
                          <a:tailEnd/>
                        </a:ln>
                      </wps:spPr>
                      <wps:txbx>
                        <w:txbxContent>
                          <w:p w:rsidR="001E7321" w:rsidRPr="00F31A02" w:rsidRDefault="001E7321" w:rsidP="00B87DD1">
                            <w:pPr>
                              <w:pStyle w:val="Head2Text"/>
                              <w:ind w:left="0"/>
                              <w:rPr>
                                <w:rFonts w:ascii="Times New Roman" w:hAnsi="Times New Roman"/>
                              </w:rPr>
                            </w:pPr>
                            <w:r w:rsidRPr="00F31A02">
                              <w:rPr>
                                <w:rFonts w:ascii="Times New Roman" w:hAnsi="Times New Roman"/>
                              </w:rPr>
                              <w:t xml:space="preserve">Please Note: This is a single document associated with a complete Bid (also referred to as Solicitation) that can be found on </w:t>
                            </w:r>
                            <w:hyperlink r:id="rId9" w:history="1">
                              <w:r w:rsidRPr="00F31A02">
                                <w:rPr>
                                  <w:rStyle w:val="Hyperlink"/>
                                </w:rPr>
                                <w:t>www.COMMBUYS.com</w:t>
                              </w:r>
                            </w:hyperlink>
                            <w:r w:rsidRPr="00F31A02">
                              <w:rPr>
                                <w:rFonts w:ascii="Times New Roman" w:hAnsi="Times New Roman"/>
                              </w:rPr>
                              <w:t xml:space="preserve">.  All Bidders are responsible for reviewing and adhering to all information, forms and requirements for the entire Bid, which are all incorporated into the Bid.  Bidders may also contact the COMMBUYS Helpdesk at </w:t>
                            </w:r>
                            <w:hyperlink r:id="rId10" w:history="1">
                              <w:r w:rsidRPr="00F31A02">
                                <w:rPr>
                                  <w:rStyle w:val="Hyperlink"/>
                                </w:rPr>
                                <w:t>COMMBUYS@state.ma.us</w:t>
                              </w:r>
                            </w:hyperlink>
                            <w:r w:rsidRPr="00F31A02">
                              <w:rPr>
                                <w:rFonts w:ascii="Times New Roman" w:hAnsi="Times New Roman"/>
                              </w:rPr>
                              <w:t xml:space="preserve"> or the COMMBUYS Helpline at 1-888-MA-STATE.  The Helpline is staffed from 8:00 AM to 5:00 PM Monday through Friday Eastern Standard or Daylight time, as applicable, except on federal, state and Suffolk county holidays.</w:t>
                            </w:r>
                          </w:p>
                          <w:p w:rsidR="001E7321" w:rsidRPr="00F31A02" w:rsidRDefault="001E7321" w:rsidP="00B87DD1">
                            <w:pPr>
                              <w:pStyle w:val="Head1Text"/>
                              <w:ind w:left="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26.9pt;width:348.5pt;height:98.65pt;z-index:-251570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">
                <v:textbox>
                  <w:txbxContent>
                    <w:p w:rsidR="001E7321" w:rsidRPr="00F31A02" w:rsidRDefault="001E7321" w:rsidP="00B87DD1">
                      <w:pPr>
                        <w:pStyle w:val="Head2Text"/>
                        <w:ind w:left="0"/>
                        <w:rPr>
                          <w:rFonts w:ascii="Times New Roman" w:hAnsi="Times New Roman"/>
                        </w:rPr>
                      </w:pPr>
                      <w:r w:rsidRPr="00F31A02">
                        <w:rPr>
                          <w:rFonts w:ascii="Times New Roman" w:hAnsi="Times New Roman"/>
                        </w:rPr>
                        <w:t xml:space="preserve">Please Note: This is a single document associated with a complete Bid (also referred to as Solicitation) that can be found on </w:t>
                      </w:r>
                      <w:hyperlink r:id="rId11" w:history="1">
                        <w:r w:rsidRPr="00F31A02">
                          <w:rPr>
                            <w:rStyle w:val="Hyperlink"/>
                          </w:rPr>
                          <w:t>www.COMMBUYS.com</w:t>
                        </w:r>
                      </w:hyperlink>
                      <w:r w:rsidRPr="00F31A02">
                        <w:rPr>
                          <w:rFonts w:ascii="Times New Roman" w:hAnsi="Times New Roman"/>
                        </w:rPr>
                        <w:t xml:space="preserve">.  All Bidders are responsible for reviewing and adhering to all information, forms and requirements for the entire Bid, which are all incorporated into the Bid.  Bidders may also contact the COMMBUYS Helpdesk at </w:t>
                      </w:r>
                      <w:hyperlink r:id="rId12" w:history="1">
                        <w:r w:rsidRPr="00F31A02">
                          <w:rPr>
                            <w:rStyle w:val="Hyperlink"/>
                          </w:rPr>
                          <w:t>COMMBUYS@state.ma.us</w:t>
                        </w:r>
                      </w:hyperlink>
                      <w:r w:rsidRPr="00F31A02">
                        <w:rPr>
                          <w:rFonts w:ascii="Times New Roman" w:hAnsi="Times New Roman"/>
                        </w:rPr>
                        <w:t xml:space="preserve"> or the COMMBUYS Helpline at 1-888-MA-STATE.  The Helpline is staffed from 8:00 AM to 5:00 PM Monday through Friday Eastern Standard or Daylight time, as applicable, except on federal, state and Suffolk county holidays.</w:t>
                      </w:r>
                    </w:p>
                    <w:p w:rsidR="001E7321" w:rsidRPr="00F31A02" w:rsidRDefault="001E7321" w:rsidP="00B87DD1">
                      <w:pPr>
                        <w:pStyle w:val="Head1Text"/>
                        <w:ind w:left="0"/>
                        <w:rPr>
                          <w:rFonts w:ascii="Times New Roman" w:hAnsi="Times New Roman"/>
                        </w:rPr>
                      </w:pPr>
                    </w:p>
                  </w:txbxContent>
                </v:textbox>
                <w10:wrap type="tight" anchorx="page"/>
              </v:shape>
            </w:pict>
          </mc:Fallback>
        </mc:AlternateContent>
      </w:r>
      <w:r w:rsidR="001E7321" w:rsidRPr="001E7321">
        <w:rPr>
          <w:rFonts w:ascii="Times New Roman" w:hAnsi="Times New Roman" w:cs="Times New Roman"/>
        </w:rPr>
        <w:br w:type="page"/>
      </w:r>
    </w:p>
    <w:p w:rsidR="0094796D" w:rsidRDefault="00142044" w:rsidP="00B87DD1">
      <w:pPr>
        <w:pStyle w:val="Bullet1"/>
        <w:numPr>
          <w:ilvl w:val="0"/>
          <w:numId w:val="0"/>
        </w:numPr>
        <w:ind w:left="540"/>
        <w:jc w:val="both"/>
        <w:rPr>
          <w:rFonts w:ascii="Times New Roman" w:hAnsi="Times New Roman"/>
          <w:color w:val="000000"/>
          <w:sz w:val="15"/>
          <w:szCs w:val="15"/>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1791970</wp:posOffset>
                </wp:positionH>
                <wp:positionV relativeFrom="paragraph">
                  <wp:posOffset>59690</wp:posOffset>
                </wp:positionV>
                <wp:extent cx="3129915" cy="1858010"/>
                <wp:effectExtent l="19050" t="19050" r="13335" b="279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858010"/>
                        </a:xfrm>
                        <a:prstGeom prst="rect">
                          <a:avLst/>
                        </a:prstGeom>
                        <a:noFill/>
                        <a:ln w="31750" cmpd="dbl">
                          <a:solidFill>
                            <a:srgbClr val="000000"/>
                          </a:solidFill>
                          <a:miter lim="800000"/>
                          <a:headEnd/>
                          <a:tailEnd/>
                        </a:ln>
                      </wps:spPr>
                      <wps:txbx>
                        <w:txbxContent>
                          <w:p w:rsid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 xml:space="preserve">Municipal </w:t>
                            </w:r>
                          </w:p>
                          <w:p w:rsid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 xml:space="preserve">Energy Technical </w:t>
                            </w:r>
                          </w:p>
                          <w:p w:rsidR="00646BB9" w:rsidRP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Assistance Grants</w:t>
                            </w:r>
                          </w:p>
                          <w:p w:rsidR="00646BB9" w:rsidRPr="00B87DD1" w:rsidRDefault="00AE31CC" w:rsidP="009633A6">
                            <w:pPr>
                              <w:jc w:val="center"/>
                              <w:rPr>
                                <w:rFonts w:ascii="Times New Roman" w:hAnsi="Times New Roman" w:cs="Times New Roman"/>
                                <w:b/>
                                <w:bCs/>
                                <w:i/>
                                <w:sz w:val="36"/>
                                <w:szCs w:val="36"/>
                              </w:rPr>
                            </w:pPr>
                            <w:r w:rsidRPr="00B87DD1">
                              <w:rPr>
                                <w:rFonts w:ascii="Times New Roman" w:hAnsi="Times New Roman" w:cs="Times New Roman"/>
                                <w:b/>
                                <w:bCs/>
                                <w:i/>
                                <w:sz w:val="36"/>
                                <w:szCs w:val="36"/>
                              </w:rPr>
                              <w:t>May 2017</w:t>
                            </w:r>
                          </w:p>
                          <w:p w:rsidR="00646BB9" w:rsidRPr="00B87DD1" w:rsidRDefault="00646BB9" w:rsidP="009633A6">
                            <w:pPr>
                              <w:jc w:val="center"/>
                              <w:rPr>
                                <w:rFonts w:ascii="Times New Roman" w:hAnsi="Times New Roman" w:cs="Times New Roman"/>
                                <w:b/>
                                <w:bCs/>
                                <w:i/>
                                <w:sz w:val="36"/>
                                <w:szCs w:val="36"/>
                              </w:rPr>
                            </w:pPr>
                            <w:r w:rsidRPr="00B87DD1">
                              <w:rPr>
                                <w:rFonts w:ascii="Times New Roman" w:hAnsi="Times New Roman" w:cs="Times New Roman"/>
                                <w:b/>
                                <w:bCs/>
                                <w:i/>
                                <w:sz w:val="36"/>
                                <w:szCs w:val="36"/>
                              </w:rPr>
                              <w:t>PON-ENE-</w:t>
                            </w:r>
                            <w:r w:rsidR="00AE31CC" w:rsidRPr="00B87DD1">
                              <w:rPr>
                                <w:rFonts w:ascii="Times New Roman" w:hAnsi="Times New Roman" w:cs="Times New Roman"/>
                                <w:b/>
                                <w:bCs/>
                                <w:i/>
                                <w:sz w:val="36"/>
                                <w:szCs w:val="36"/>
                              </w:rPr>
                              <w:t>2017</w:t>
                            </w:r>
                            <w:r w:rsidR="00B87DD1" w:rsidRPr="00B87DD1">
                              <w:rPr>
                                <w:rFonts w:ascii="Times New Roman" w:hAnsi="Times New Roman" w:cs="Times New Roman"/>
                                <w:b/>
                                <w:bCs/>
                                <w:i/>
                                <w:sz w:val="36"/>
                                <w:szCs w:val="36"/>
                              </w:rPr>
                              <w:t>-031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1.1pt;margin-top:4.7pt;width:246.45pt;height:1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" filled="f" strokeweight="2.5pt">
                <v:stroke linestyle="thinThin"/>
                <v:textbox style="mso-fit-shape-to-text:t">
                  <w:txbxContent>
                    <w:p w:rsid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 xml:space="preserve">Municipal </w:t>
                      </w:r>
                    </w:p>
                    <w:p w:rsid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 xml:space="preserve">Energy Technical </w:t>
                      </w:r>
                    </w:p>
                    <w:p w:rsidR="00646BB9" w:rsidRPr="00B87DD1" w:rsidRDefault="00646BB9" w:rsidP="009633A6">
                      <w:pPr>
                        <w:jc w:val="center"/>
                        <w:rPr>
                          <w:rFonts w:ascii="Times New Roman" w:hAnsi="Times New Roman" w:cs="Times New Roman"/>
                          <w:b/>
                          <w:bCs/>
                          <w:sz w:val="48"/>
                          <w:szCs w:val="48"/>
                        </w:rPr>
                      </w:pPr>
                      <w:r w:rsidRPr="00B87DD1">
                        <w:rPr>
                          <w:rFonts w:ascii="Times New Roman" w:hAnsi="Times New Roman" w:cs="Times New Roman"/>
                          <w:b/>
                          <w:bCs/>
                          <w:sz w:val="48"/>
                          <w:szCs w:val="48"/>
                        </w:rPr>
                        <w:t>Assistance Grants</w:t>
                      </w:r>
                    </w:p>
                    <w:p w:rsidR="00646BB9" w:rsidRPr="00B87DD1" w:rsidRDefault="00AE31CC" w:rsidP="009633A6">
                      <w:pPr>
                        <w:jc w:val="center"/>
                        <w:rPr>
                          <w:rFonts w:ascii="Times New Roman" w:hAnsi="Times New Roman" w:cs="Times New Roman"/>
                          <w:b/>
                          <w:bCs/>
                          <w:i/>
                          <w:sz w:val="36"/>
                          <w:szCs w:val="36"/>
                        </w:rPr>
                      </w:pPr>
                      <w:r w:rsidRPr="00B87DD1">
                        <w:rPr>
                          <w:rFonts w:ascii="Times New Roman" w:hAnsi="Times New Roman" w:cs="Times New Roman"/>
                          <w:b/>
                          <w:bCs/>
                          <w:i/>
                          <w:sz w:val="36"/>
                          <w:szCs w:val="36"/>
                        </w:rPr>
                        <w:t>May 2017</w:t>
                      </w:r>
                    </w:p>
                    <w:p w:rsidR="00646BB9" w:rsidRPr="00B87DD1" w:rsidRDefault="00646BB9" w:rsidP="009633A6">
                      <w:pPr>
                        <w:jc w:val="center"/>
                        <w:rPr>
                          <w:rFonts w:ascii="Times New Roman" w:hAnsi="Times New Roman" w:cs="Times New Roman"/>
                          <w:b/>
                          <w:bCs/>
                          <w:i/>
                          <w:sz w:val="36"/>
                          <w:szCs w:val="36"/>
                        </w:rPr>
                      </w:pPr>
                      <w:r w:rsidRPr="00B87DD1">
                        <w:rPr>
                          <w:rFonts w:ascii="Times New Roman" w:hAnsi="Times New Roman" w:cs="Times New Roman"/>
                          <w:b/>
                          <w:bCs/>
                          <w:i/>
                          <w:sz w:val="36"/>
                          <w:szCs w:val="36"/>
                        </w:rPr>
                        <w:t>PON-ENE-</w:t>
                      </w:r>
                      <w:r w:rsidR="00AE31CC" w:rsidRPr="00B87DD1">
                        <w:rPr>
                          <w:rFonts w:ascii="Times New Roman" w:hAnsi="Times New Roman" w:cs="Times New Roman"/>
                          <w:b/>
                          <w:bCs/>
                          <w:i/>
                          <w:sz w:val="36"/>
                          <w:szCs w:val="36"/>
                        </w:rPr>
                        <w:t>2017</w:t>
                      </w:r>
                      <w:r w:rsidR="00B87DD1" w:rsidRPr="00B87DD1">
                        <w:rPr>
                          <w:rFonts w:ascii="Times New Roman" w:hAnsi="Times New Roman" w:cs="Times New Roman"/>
                          <w:b/>
                          <w:bCs/>
                          <w:i/>
                          <w:sz w:val="36"/>
                          <w:szCs w:val="36"/>
                        </w:rPr>
                        <w:t>-031</w:t>
                      </w:r>
                    </w:p>
                  </w:txbxContent>
                </v:textbox>
              </v:shape>
            </w:pict>
          </mc:Fallback>
        </mc:AlternateContent>
      </w:r>
    </w:p>
    <w:p w:rsidR="009633A6" w:rsidRPr="00C56467" w:rsidRDefault="009633A6" w:rsidP="00B87DD1">
      <w:pPr>
        <w:jc w:val="both"/>
        <w:rPr>
          <w:rFonts w:ascii="Times New Roman" w:hAnsi="Times New Roman" w:cs="Times New Roman"/>
        </w:rPr>
      </w:pPr>
    </w:p>
    <w:p w:rsidR="00B87DD1" w:rsidRDefault="00B87DD1" w:rsidP="00B87DD1">
      <w:pPr>
        <w:jc w:val="both"/>
        <w:rPr>
          <w:rStyle w:val="StyleArial"/>
          <w:rFonts w:ascii="Times New Roman" w:hAnsi="Times New Roman" w:cs="Times New Roman"/>
        </w:rPr>
      </w:pPr>
    </w:p>
    <w:p w:rsidR="00B87DD1" w:rsidRDefault="00B87DD1" w:rsidP="00B87DD1">
      <w:pPr>
        <w:jc w:val="both"/>
        <w:rPr>
          <w:rStyle w:val="StyleArial"/>
          <w:rFonts w:ascii="Times New Roman" w:hAnsi="Times New Roman" w:cs="Times New Roman"/>
        </w:rPr>
      </w:pPr>
      <w:r>
        <w:rPr>
          <w:rFonts w:ascii="Times New Roman" w:hAnsi="Times New Roman" w:cs="Times New Roman"/>
          <w:noProof/>
          <w:color w:val="000000"/>
          <w:sz w:val="15"/>
          <w:szCs w:val="15"/>
        </w:rPr>
        <w:drawing>
          <wp:anchor distT="0" distB="0" distL="114300" distR="114300" simplePos="0" relativeHeight="251748352" behindDoc="1" locked="0" layoutInCell="1" allowOverlap="1">
            <wp:simplePos x="0" y="0"/>
            <wp:positionH relativeFrom="column">
              <wp:posOffset>374015</wp:posOffset>
            </wp:positionH>
            <wp:positionV relativeFrom="paragraph">
              <wp:posOffset>24765</wp:posOffset>
            </wp:positionV>
            <wp:extent cx="1293495" cy="1283970"/>
            <wp:effectExtent l="0" t="0" r="1905" b="0"/>
            <wp:wrapTight wrapText="bothSides">
              <wp:wrapPolygon edited="0">
                <wp:start x="0" y="0"/>
                <wp:lineTo x="0" y="21151"/>
                <wp:lineTo x="21314" y="21151"/>
                <wp:lineTo x="21314" y="0"/>
                <wp:lineTo x="0" y="0"/>
              </wp:wrapPolygon>
            </wp:wrapTight>
            <wp:docPr id="1" name="Picture 17" descr="g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495" cy="1283970"/>
                    </a:xfrm>
                    <a:prstGeom prst="rect">
                      <a:avLst/>
                    </a:prstGeom>
                    <a:noFill/>
                    <a:ln w="9525">
                      <a:noFill/>
                      <a:miter lim="800000"/>
                      <a:headEnd/>
                      <a:tailEnd/>
                    </a:ln>
                  </pic:spPr>
                </pic:pic>
              </a:graphicData>
            </a:graphic>
          </wp:anchor>
        </w:drawing>
      </w:r>
    </w:p>
    <w:p w:rsidR="00B87DD1" w:rsidRDefault="00B87DD1" w:rsidP="00B87DD1">
      <w:pPr>
        <w:jc w:val="both"/>
        <w:rPr>
          <w:rStyle w:val="StyleArial"/>
          <w:rFonts w:ascii="Times New Roman" w:hAnsi="Times New Roman" w:cs="Times New Roman"/>
        </w:rPr>
      </w:pPr>
      <w:r>
        <w:rPr>
          <w:rFonts w:ascii="Times New Roman" w:hAnsi="Times New Roman" w:cs="Times New Roman"/>
          <w:noProof/>
          <w:color w:val="66FF66"/>
        </w:rPr>
        <w:drawing>
          <wp:anchor distT="0" distB="0" distL="114300" distR="114300" simplePos="0" relativeHeight="251749376" behindDoc="1" locked="0" layoutInCell="1" allowOverlap="1">
            <wp:simplePos x="0" y="0"/>
            <wp:positionH relativeFrom="column">
              <wp:posOffset>5079365</wp:posOffset>
            </wp:positionH>
            <wp:positionV relativeFrom="paragraph">
              <wp:posOffset>118745</wp:posOffset>
            </wp:positionV>
            <wp:extent cx="1763395" cy="1017905"/>
            <wp:effectExtent l="0" t="0" r="8255" b="0"/>
            <wp:wrapThrough wrapText="bothSides">
              <wp:wrapPolygon edited="0">
                <wp:start x="0" y="0"/>
                <wp:lineTo x="0" y="21021"/>
                <wp:lineTo x="21468" y="21021"/>
                <wp:lineTo x="21468" y="0"/>
                <wp:lineTo x="0" y="0"/>
              </wp:wrapPolygon>
            </wp:wrapThrough>
            <wp:docPr id="2" name="Picture 4" descr=" D O E R !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 O E R ! ">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3395" cy="1017905"/>
                    </a:xfrm>
                    <a:prstGeom prst="rect">
                      <a:avLst/>
                    </a:prstGeom>
                    <a:noFill/>
                    <a:ln w="9525">
                      <a:noFill/>
                      <a:miter lim="800000"/>
                      <a:headEnd/>
                      <a:tailEnd/>
                    </a:ln>
                  </pic:spPr>
                </pic:pic>
              </a:graphicData>
            </a:graphic>
          </wp:anchor>
        </w:drawing>
      </w:r>
    </w:p>
    <w:p w:rsidR="00B87DD1" w:rsidRDefault="00B87DD1" w:rsidP="00B87DD1">
      <w:pPr>
        <w:jc w:val="both"/>
        <w:rPr>
          <w:rStyle w:val="StyleArial"/>
          <w:rFonts w:ascii="Times New Roman" w:hAnsi="Times New Roman" w:cs="Times New Roman"/>
        </w:rPr>
      </w:pPr>
    </w:p>
    <w:p w:rsidR="00B87DD1" w:rsidRDefault="00B87DD1" w:rsidP="00B87DD1">
      <w:pPr>
        <w:jc w:val="both"/>
        <w:rPr>
          <w:rStyle w:val="StyleArial"/>
          <w:rFonts w:ascii="Times New Roman" w:hAnsi="Times New Roman" w:cs="Times New Roman"/>
        </w:rPr>
      </w:pPr>
    </w:p>
    <w:p w:rsidR="00B87DD1" w:rsidRDefault="00B87DD1" w:rsidP="00B87DD1">
      <w:pPr>
        <w:jc w:val="both"/>
        <w:rPr>
          <w:rStyle w:val="StyleArial"/>
          <w:rFonts w:ascii="Times New Roman" w:hAnsi="Times New Roman" w:cs="Times New Roman"/>
        </w:rPr>
      </w:pPr>
    </w:p>
    <w:p w:rsidR="00B87DD1" w:rsidRDefault="00B87DD1" w:rsidP="00B87DD1">
      <w:pPr>
        <w:jc w:val="both"/>
        <w:rPr>
          <w:rStyle w:val="StyleArial"/>
          <w:rFonts w:ascii="Times New Roman" w:hAnsi="Times New Roman" w:cs="Times New Roman"/>
        </w:rPr>
      </w:pPr>
    </w:p>
    <w:p w:rsidR="00C817AB" w:rsidRDefault="00C817AB" w:rsidP="00B87DD1">
      <w:pPr>
        <w:jc w:val="both"/>
        <w:rPr>
          <w:rStyle w:val="StyleArial"/>
          <w:rFonts w:ascii="Times New Roman" w:hAnsi="Times New Roman" w:cs="Times New Roman"/>
        </w:rPr>
      </w:pPr>
    </w:p>
    <w:p w:rsidR="009633A6" w:rsidRDefault="009633A6" w:rsidP="00B87DD1">
      <w:pPr>
        <w:jc w:val="both"/>
        <w:rPr>
          <w:rFonts w:ascii="Times New Roman" w:hAnsi="Times New Roman" w:cs="Times New Roman"/>
          <w:noProof/>
          <w:color w:val="000000"/>
          <w:sz w:val="15"/>
          <w:szCs w:val="15"/>
        </w:rPr>
      </w:pPr>
      <w:r w:rsidRPr="00C56467">
        <w:rPr>
          <w:rFonts w:ascii="Times New Roman" w:hAnsi="Times New Roman" w:cs="Times New Roman"/>
          <w:noProof/>
          <w:color w:val="000000"/>
          <w:sz w:val="15"/>
          <w:szCs w:val="15"/>
        </w:rPr>
        <w:t xml:space="preserve">                                                                    </w:t>
      </w:r>
      <w:r w:rsidR="00B87DD1">
        <w:rPr>
          <w:rFonts w:ascii="Times New Roman" w:hAnsi="Times New Roman" w:cs="Times New Roman"/>
          <w:noProof/>
          <w:color w:val="000000"/>
          <w:sz w:val="15"/>
          <w:szCs w:val="15"/>
        </w:rPr>
        <w:t xml:space="preserve">                             </w:t>
      </w:r>
      <w:r w:rsidRPr="00C56467">
        <w:rPr>
          <w:rFonts w:ascii="Times New Roman" w:hAnsi="Times New Roman" w:cs="Times New Roman"/>
          <w:noProof/>
          <w:color w:val="000000"/>
          <w:sz w:val="15"/>
          <w:szCs w:val="15"/>
        </w:rPr>
        <w:t xml:space="preserve">                                                      </w:t>
      </w:r>
    </w:p>
    <w:p w:rsidR="00C817AB" w:rsidRDefault="00C817AB" w:rsidP="00B87DD1">
      <w:pPr>
        <w:jc w:val="both"/>
        <w:rPr>
          <w:rFonts w:ascii="Times New Roman" w:hAnsi="Times New Roman" w:cs="Times New Roman"/>
          <w:sz w:val="36"/>
          <w:szCs w:val="36"/>
        </w:rPr>
      </w:pPr>
    </w:p>
    <w:p w:rsidR="0057198E" w:rsidRPr="00C56467" w:rsidRDefault="0057198E" w:rsidP="00B87DD1">
      <w:pPr>
        <w:jc w:val="both"/>
        <w:rPr>
          <w:rFonts w:ascii="Times New Roman" w:hAnsi="Times New Roman" w:cs="Times New Roman"/>
          <w:sz w:val="36"/>
          <w:szCs w:val="36"/>
        </w:rPr>
      </w:pPr>
    </w:p>
    <w:p w:rsidR="009633A6" w:rsidRPr="00B87DD1" w:rsidRDefault="009633A6" w:rsidP="00B87DD1">
      <w:pPr>
        <w:pBdr>
          <w:top w:val="single" w:sz="12" w:space="1" w:color="auto"/>
          <w:bottom w:val="single" w:sz="12" w:space="1" w:color="auto"/>
        </w:pBdr>
        <w:jc w:val="center"/>
        <w:rPr>
          <w:rFonts w:ascii="Times New Roman" w:hAnsi="Times New Roman" w:cs="Times New Roman"/>
          <w:b/>
          <w:bCs/>
          <w:sz w:val="56"/>
          <w:szCs w:val="56"/>
        </w:rPr>
      </w:pPr>
      <w:r w:rsidRPr="00B87DD1">
        <w:rPr>
          <w:rFonts w:ascii="Times New Roman" w:hAnsi="Times New Roman" w:cs="Times New Roman"/>
          <w:b/>
          <w:bCs/>
          <w:sz w:val="56"/>
          <w:szCs w:val="56"/>
        </w:rPr>
        <w:t>GRANT APPLICATION</w:t>
      </w:r>
    </w:p>
    <w:p w:rsidR="00B87DD1" w:rsidRDefault="00B87DD1" w:rsidP="00B87DD1">
      <w:pPr>
        <w:pStyle w:val="Bullet1"/>
        <w:numPr>
          <w:ilvl w:val="0"/>
          <w:numId w:val="0"/>
        </w:numPr>
        <w:jc w:val="both"/>
        <w:rPr>
          <w:rStyle w:val="StyleArial"/>
          <w:rFonts w:ascii="Times New Roman" w:hAnsi="Times New Roman" w:cs="Times New Roman"/>
          <w:b/>
          <w:bCs/>
          <w:sz w:val="22"/>
          <w:u w:val="single"/>
        </w:rPr>
      </w:pPr>
    </w:p>
    <w:p w:rsidR="00C817AB" w:rsidRDefault="00C817AB" w:rsidP="00B87DD1">
      <w:pPr>
        <w:pStyle w:val="Bullet1"/>
        <w:numPr>
          <w:ilvl w:val="0"/>
          <w:numId w:val="0"/>
        </w:numPr>
        <w:jc w:val="both"/>
        <w:rPr>
          <w:rStyle w:val="StyleArial"/>
          <w:rFonts w:ascii="Times New Roman" w:hAnsi="Times New Roman" w:cs="Times New Roman"/>
          <w:b/>
          <w:bCs/>
          <w:sz w:val="22"/>
          <w:u w:val="single"/>
        </w:rPr>
      </w:pPr>
    </w:p>
    <w:p w:rsidR="00C817AB" w:rsidRPr="00C817AB" w:rsidRDefault="00295914" w:rsidP="00B87DD1">
      <w:pPr>
        <w:pStyle w:val="Bullet1"/>
        <w:numPr>
          <w:ilvl w:val="0"/>
          <w:numId w:val="0"/>
        </w:numPr>
        <w:jc w:val="both"/>
        <w:rPr>
          <w:rStyle w:val="StyleArial"/>
          <w:rFonts w:ascii="Times New Roman" w:hAnsi="Times New Roman" w:cs="Times New Roman"/>
          <w:b/>
          <w:bCs/>
          <w:u w:val="single"/>
        </w:rPr>
      </w:pPr>
      <w:r w:rsidRPr="00C817AB">
        <w:rPr>
          <w:rStyle w:val="StyleArial"/>
          <w:rFonts w:ascii="Times New Roman" w:hAnsi="Times New Roman" w:cs="Times New Roman"/>
          <w:b/>
          <w:bCs/>
          <w:u w:val="single"/>
        </w:rPr>
        <w:t xml:space="preserve">BACKGROUND </w:t>
      </w:r>
    </w:p>
    <w:p w:rsidR="009633A6" w:rsidRPr="00C817AB" w:rsidRDefault="003A47D6" w:rsidP="00B87DD1">
      <w:pPr>
        <w:pStyle w:val="Bullet1"/>
        <w:jc w:val="both"/>
        <w:rPr>
          <w:rFonts w:ascii="Times New Roman" w:hAnsi="Times New Roman"/>
        </w:rPr>
      </w:pPr>
      <w:r w:rsidRPr="00C817AB">
        <w:rPr>
          <w:rFonts w:ascii="Times New Roman" w:hAnsi="Times New Roman"/>
        </w:rPr>
        <w:t xml:space="preserve">Municipal Energy Technical Assistance Grants (Grants) </w:t>
      </w:r>
      <w:r w:rsidR="00646BB9" w:rsidRPr="00C817AB">
        <w:rPr>
          <w:rFonts w:ascii="Times New Roman" w:hAnsi="Times New Roman"/>
        </w:rPr>
        <w:t>are those</w:t>
      </w:r>
      <w:r w:rsidR="00AF3BB3" w:rsidRPr="00C817AB">
        <w:rPr>
          <w:rFonts w:ascii="Times New Roman" w:hAnsi="Times New Roman"/>
        </w:rPr>
        <w:t xml:space="preserve"> </w:t>
      </w:r>
      <w:r w:rsidRPr="00C817AB">
        <w:rPr>
          <w:rFonts w:ascii="Times New Roman" w:hAnsi="Times New Roman"/>
        </w:rPr>
        <w:t>G</w:t>
      </w:r>
      <w:r w:rsidR="00687FDB" w:rsidRPr="00C817AB">
        <w:rPr>
          <w:rFonts w:ascii="Times New Roman" w:hAnsi="Times New Roman"/>
        </w:rPr>
        <w:t xml:space="preserve">rants </w:t>
      </w:r>
      <w:r w:rsidR="00646BB9" w:rsidRPr="00C817AB">
        <w:rPr>
          <w:rFonts w:ascii="Times New Roman" w:hAnsi="Times New Roman"/>
        </w:rPr>
        <w:t>that provide</w:t>
      </w:r>
      <w:r w:rsidR="005335DE" w:rsidRPr="00C817AB">
        <w:rPr>
          <w:rFonts w:ascii="Times New Roman" w:hAnsi="Times New Roman"/>
        </w:rPr>
        <w:t xml:space="preserve"> </w:t>
      </w:r>
      <w:r w:rsidR="00687FDB" w:rsidRPr="00C817AB">
        <w:rPr>
          <w:rFonts w:ascii="Times New Roman" w:hAnsi="Times New Roman"/>
        </w:rPr>
        <w:t>fund</w:t>
      </w:r>
      <w:r w:rsidR="005335DE" w:rsidRPr="00C817AB">
        <w:rPr>
          <w:rFonts w:ascii="Times New Roman" w:hAnsi="Times New Roman"/>
        </w:rPr>
        <w:t xml:space="preserve">ing to </w:t>
      </w:r>
      <w:r w:rsidR="00615B7A" w:rsidRPr="00C817AB">
        <w:rPr>
          <w:rFonts w:ascii="Times New Roman" w:hAnsi="Times New Roman"/>
        </w:rPr>
        <w:t xml:space="preserve">independent third parties </w:t>
      </w:r>
      <w:r w:rsidR="00687FDB" w:rsidRPr="00C817AB">
        <w:rPr>
          <w:rFonts w:ascii="Times New Roman" w:hAnsi="Times New Roman"/>
        </w:rPr>
        <w:t>to</w:t>
      </w:r>
      <w:r w:rsidR="00615B7A" w:rsidRPr="00C817AB">
        <w:rPr>
          <w:rFonts w:ascii="Times New Roman" w:hAnsi="Times New Roman"/>
        </w:rPr>
        <w:t xml:space="preserve"> aid municipalities, regional school districts, </w:t>
      </w:r>
      <w:r w:rsidR="00210E4E" w:rsidRPr="00C817AB">
        <w:rPr>
          <w:rFonts w:ascii="Times New Roman" w:hAnsi="Times New Roman"/>
        </w:rPr>
        <w:t xml:space="preserve">municipal lighting plants, </w:t>
      </w:r>
      <w:r w:rsidR="00615B7A" w:rsidRPr="00C817AB">
        <w:rPr>
          <w:rFonts w:ascii="Times New Roman" w:hAnsi="Times New Roman"/>
        </w:rPr>
        <w:t xml:space="preserve">or water/wastewater districts in the study, negotiation, development and/or management of clean energy projects. </w:t>
      </w:r>
    </w:p>
    <w:p w:rsidR="00B84134" w:rsidRPr="00C817AB" w:rsidRDefault="00646BB9" w:rsidP="00B87DD1">
      <w:pPr>
        <w:pStyle w:val="Bullet1"/>
        <w:jc w:val="both"/>
        <w:rPr>
          <w:rStyle w:val="StyleArial"/>
          <w:rFonts w:ascii="Times New Roman" w:hAnsi="Times New Roman" w:cs="Times New Roman"/>
        </w:rPr>
      </w:pPr>
      <w:r w:rsidRPr="00C817AB">
        <w:rPr>
          <w:rStyle w:val="StyleArial"/>
          <w:rFonts w:ascii="Times New Roman" w:hAnsi="Times New Roman" w:cs="Times New Roman"/>
        </w:rPr>
        <w:t>These Grants are</w:t>
      </w:r>
      <w:r w:rsidR="008D4962" w:rsidRPr="00C817AB">
        <w:rPr>
          <w:rStyle w:val="StyleArial"/>
          <w:rFonts w:ascii="Times New Roman" w:hAnsi="Times New Roman" w:cs="Times New Roman"/>
        </w:rPr>
        <w:t xml:space="preserve"> </w:t>
      </w:r>
      <w:r w:rsidR="00B84134" w:rsidRPr="00C817AB">
        <w:rPr>
          <w:rStyle w:val="StyleArial"/>
          <w:rFonts w:ascii="Times New Roman" w:hAnsi="Times New Roman" w:cs="Times New Roman"/>
        </w:rPr>
        <w:t>offered</w:t>
      </w:r>
      <w:r w:rsidR="008D4962" w:rsidRPr="00C817AB">
        <w:rPr>
          <w:rStyle w:val="StyleArial"/>
          <w:rFonts w:ascii="Times New Roman" w:hAnsi="Times New Roman" w:cs="Times New Roman"/>
        </w:rPr>
        <w:t xml:space="preserve"> on </w:t>
      </w:r>
      <w:r w:rsidR="00B84134" w:rsidRPr="00C817AB">
        <w:rPr>
          <w:rStyle w:val="StyleArial"/>
          <w:rFonts w:ascii="Times New Roman" w:hAnsi="Times New Roman" w:cs="Times New Roman"/>
        </w:rPr>
        <w:t>an annual basis</w:t>
      </w:r>
      <w:r w:rsidRPr="00C817AB">
        <w:rPr>
          <w:rStyle w:val="StyleArial"/>
          <w:rFonts w:ascii="Times New Roman" w:hAnsi="Times New Roman" w:cs="Times New Roman"/>
        </w:rPr>
        <w:t>, provided that</w:t>
      </w:r>
      <w:r w:rsidR="00AF3BB3" w:rsidRPr="00C817AB">
        <w:rPr>
          <w:rStyle w:val="StyleArial"/>
          <w:rFonts w:ascii="Times New Roman" w:hAnsi="Times New Roman" w:cs="Times New Roman"/>
        </w:rPr>
        <w:t xml:space="preserve"> </w:t>
      </w:r>
      <w:r w:rsidR="00B84134" w:rsidRPr="00C817AB">
        <w:rPr>
          <w:rStyle w:val="StyleArial"/>
          <w:rFonts w:ascii="Times New Roman" w:hAnsi="Times New Roman" w:cs="Times New Roman"/>
        </w:rPr>
        <w:t xml:space="preserve">funding is </w:t>
      </w:r>
      <w:r w:rsidR="00AF3BB3" w:rsidRPr="00C817AB">
        <w:rPr>
          <w:rStyle w:val="StyleArial"/>
          <w:rFonts w:ascii="Times New Roman" w:hAnsi="Times New Roman" w:cs="Times New Roman"/>
        </w:rPr>
        <w:t xml:space="preserve">made </w:t>
      </w:r>
      <w:r w:rsidR="00B84134" w:rsidRPr="00C817AB">
        <w:rPr>
          <w:rStyle w:val="StyleArial"/>
          <w:rFonts w:ascii="Times New Roman" w:hAnsi="Times New Roman" w:cs="Times New Roman"/>
        </w:rPr>
        <w:t xml:space="preserve">available. </w:t>
      </w:r>
      <w:r w:rsidR="00144766" w:rsidRPr="00C817AB">
        <w:rPr>
          <w:rStyle w:val="StyleArial"/>
          <w:rFonts w:ascii="Times New Roman" w:hAnsi="Times New Roman" w:cs="Times New Roman"/>
        </w:rPr>
        <w:t>Up to $500,000 is available for awards.</w:t>
      </w:r>
      <w:r w:rsidR="00B84134" w:rsidRPr="00C817AB">
        <w:rPr>
          <w:rStyle w:val="StyleArial"/>
          <w:rFonts w:ascii="Times New Roman" w:hAnsi="Times New Roman" w:cs="Times New Roman"/>
        </w:rPr>
        <w:t xml:space="preserve"> </w:t>
      </w:r>
      <w:r w:rsidR="008D4962" w:rsidRPr="00C817AB">
        <w:rPr>
          <w:rStyle w:val="StyleArial"/>
          <w:rFonts w:ascii="Times New Roman" w:hAnsi="Times New Roman" w:cs="Times New Roman"/>
        </w:rPr>
        <w:t>The a</w:t>
      </w:r>
      <w:r w:rsidR="00B84134" w:rsidRPr="00C817AB">
        <w:rPr>
          <w:rStyle w:val="StyleArial"/>
          <w:rFonts w:ascii="Times New Roman" w:hAnsi="Times New Roman" w:cs="Times New Roman"/>
        </w:rPr>
        <w:t xml:space="preserve">mount of available funding for future grant rounds may vary.  The cumulative total of actual awards depends </w:t>
      </w:r>
      <w:r w:rsidRPr="00C817AB">
        <w:rPr>
          <w:rStyle w:val="StyleArial"/>
          <w:rFonts w:ascii="Times New Roman" w:hAnsi="Times New Roman" w:cs="Times New Roman"/>
        </w:rPr>
        <w:t xml:space="preserve">upon </w:t>
      </w:r>
      <w:r w:rsidR="00B84134" w:rsidRPr="00C817AB">
        <w:rPr>
          <w:rStyle w:val="StyleArial"/>
          <w:rFonts w:ascii="Times New Roman" w:hAnsi="Times New Roman" w:cs="Times New Roman"/>
        </w:rPr>
        <w:t>the number of applications received</w:t>
      </w:r>
      <w:r w:rsidRPr="00C817AB">
        <w:rPr>
          <w:rStyle w:val="StyleArial"/>
          <w:rFonts w:ascii="Times New Roman" w:hAnsi="Times New Roman" w:cs="Times New Roman"/>
        </w:rPr>
        <w:t>, their eligibility</w:t>
      </w:r>
      <w:r w:rsidR="00B84134" w:rsidRPr="00C817AB">
        <w:rPr>
          <w:rStyle w:val="StyleArial"/>
          <w:rFonts w:ascii="Times New Roman" w:hAnsi="Times New Roman" w:cs="Times New Roman"/>
        </w:rPr>
        <w:t xml:space="preserve"> and the funding allocation available for this </w:t>
      </w:r>
      <w:r w:rsidR="003A47D6" w:rsidRPr="00C817AB">
        <w:rPr>
          <w:rStyle w:val="StyleArial"/>
          <w:rFonts w:ascii="Times New Roman" w:hAnsi="Times New Roman" w:cs="Times New Roman"/>
        </w:rPr>
        <w:t>G</w:t>
      </w:r>
      <w:r w:rsidR="00B84134" w:rsidRPr="00C817AB">
        <w:rPr>
          <w:rStyle w:val="StyleArial"/>
          <w:rFonts w:ascii="Times New Roman" w:hAnsi="Times New Roman" w:cs="Times New Roman"/>
        </w:rPr>
        <w:t>rant program.</w:t>
      </w:r>
    </w:p>
    <w:p w:rsidR="007C4FE7" w:rsidRPr="00C817AB" w:rsidRDefault="00646BB9" w:rsidP="00B87DD1">
      <w:pPr>
        <w:pStyle w:val="Bullet1"/>
        <w:ind w:left="547"/>
        <w:jc w:val="both"/>
        <w:rPr>
          <w:rFonts w:ascii="Times New Roman" w:hAnsi="Times New Roman"/>
        </w:rPr>
      </w:pPr>
      <w:r w:rsidRPr="00C817AB">
        <w:rPr>
          <w:rFonts w:ascii="Times New Roman" w:hAnsi="Times New Roman"/>
        </w:rPr>
        <w:t>An applicant</w:t>
      </w:r>
      <w:r w:rsidR="00615B7A" w:rsidRPr="00C817AB">
        <w:rPr>
          <w:rFonts w:ascii="Times New Roman" w:hAnsi="Times New Roman"/>
        </w:rPr>
        <w:t xml:space="preserve"> may receive a </w:t>
      </w:r>
      <w:r w:rsidRPr="00C817AB">
        <w:rPr>
          <w:rFonts w:ascii="Times New Roman" w:hAnsi="Times New Roman"/>
        </w:rPr>
        <w:t>G</w:t>
      </w:r>
      <w:r w:rsidR="00615B7A" w:rsidRPr="00C817AB">
        <w:rPr>
          <w:rFonts w:ascii="Times New Roman" w:hAnsi="Times New Roman"/>
        </w:rPr>
        <w:t xml:space="preserve">rant of up to $12,500 for </w:t>
      </w:r>
      <w:r w:rsidR="00687FDB" w:rsidRPr="00C817AB">
        <w:rPr>
          <w:rFonts w:ascii="Times New Roman" w:hAnsi="Times New Roman"/>
        </w:rPr>
        <w:t>Municipal Energy</w:t>
      </w:r>
      <w:r w:rsidR="00615B7A" w:rsidRPr="00C817AB">
        <w:rPr>
          <w:rFonts w:ascii="Times New Roman" w:hAnsi="Times New Roman"/>
        </w:rPr>
        <w:t xml:space="preserve"> </w:t>
      </w:r>
      <w:r w:rsidR="00687FDB" w:rsidRPr="00C817AB">
        <w:rPr>
          <w:rFonts w:ascii="Times New Roman" w:hAnsi="Times New Roman"/>
        </w:rPr>
        <w:t>T</w:t>
      </w:r>
      <w:r w:rsidR="00615B7A" w:rsidRPr="00C817AB">
        <w:rPr>
          <w:rFonts w:ascii="Times New Roman" w:hAnsi="Times New Roman"/>
        </w:rPr>
        <w:t xml:space="preserve">echnical </w:t>
      </w:r>
      <w:r w:rsidR="00687FDB" w:rsidRPr="00C817AB">
        <w:rPr>
          <w:rFonts w:ascii="Times New Roman" w:hAnsi="Times New Roman"/>
        </w:rPr>
        <w:t>A</w:t>
      </w:r>
      <w:r w:rsidR="00615B7A" w:rsidRPr="00C817AB">
        <w:rPr>
          <w:rFonts w:ascii="Times New Roman" w:hAnsi="Times New Roman"/>
        </w:rPr>
        <w:t>ssistance</w:t>
      </w:r>
      <w:r w:rsidR="00687FDB" w:rsidRPr="00C817AB">
        <w:rPr>
          <w:rFonts w:ascii="Times New Roman" w:hAnsi="Times New Roman"/>
        </w:rPr>
        <w:t xml:space="preserve"> (META)</w:t>
      </w:r>
      <w:r w:rsidR="00615B7A" w:rsidRPr="00C817AB">
        <w:rPr>
          <w:rFonts w:ascii="Times New Roman" w:hAnsi="Times New Roman"/>
        </w:rPr>
        <w:t>, except for the zero</w:t>
      </w:r>
      <w:r w:rsidR="001712A6" w:rsidRPr="00C817AB">
        <w:rPr>
          <w:rFonts w:ascii="Times New Roman" w:hAnsi="Times New Roman"/>
        </w:rPr>
        <w:t xml:space="preserve"> </w:t>
      </w:r>
      <w:r w:rsidR="00615B7A" w:rsidRPr="00C817AB">
        <w:rPr>
          <w:rFonts w:ascii="Times New Roman" w:hAnsi="Times New Roman"/>
        </w:rPr>
        <w:t>net energy</w:t>
      </w:r>
      <w:r w:rsidR="001712A6" w:rsidRPr="00C817AB">
        <w:rPr>
          <w:rFonts w:ascii="Times New Roman" w:hAnsi="Times New Roman"/>
        </w:rPr>
        <w:t xml:space="preserve"> and zero </w:t>
      </w:r>
      <w:r w:rsidR="003A28D4" w:rsidRPr="00C817AB">
        <w:rPr>
          <w:rFonts w:ascii="Times New Roman" w:hAnsi="Times New Roman"/>
        </w:rPr>
        <w:t>net</w:t>
      </w:r>
      <w:r w:rsidR="009627C3" w:rsidRPr="00C817AB">
        <w:rPr>
          <w:rFonts w:ascii="Times New Roman" w:hAnsi="Times New Roman"/>
        </w:rPr>
        <w:t>-</w:t>
      </w:r>
      <w:r w:rsidR="003A28D4" w:rsidRPr="00C817AB">
        <w:rPr>
          <w:rFonts w:ascii="Times New Roman" w:hAnsi="Times New Roman"/>
        </w:rPr>
        <w:t>ready</w:t>
      </w:r>
      <w:r w:rsidR="00615B7A" w:rsidRPr="00C817AB">
        <w:rPr>
          <w:rFonts w:ascii="Times New Roman" w:hAnsi="Times New Roman"/>
        </w:rPr>
        <w:t xml:space="preserve"> assessment</w:t>
      </w:r>
      <w:r w:rsidR="003A28D4" w:rsidRPr="00C817AB">
        <w:rPr>
          <w:rFonts w:ascii="Times New Roman" w:hAnsi="Times New Roman"/>
        </w:rPr>
        <w:t>s</w:t>
      </w:r>
      <w:r w:rsidR="00615B7A" w:rsidRPr="00C817AB">
        <w:rPr>
          <w:rFonts w:ascii="Times New Roman" w:hAnsi="Times New Roman"/>
        </w:rPr>
        <w:t>,</w:t>
      </w:r>
      <w:r w:rsidR="006F62F8" w:rsidRPr="00C817AB">
        <w:rPr>
          <w:rFonts w:ascii="Times New Roman" w:hAnsi="Times New Roman"/>
        </w:rPr>
        <w:t xml:space="preserve"> </w:t>
      </w:r>
      <w:r w:rsidR="00F7020F" w:rsidRPr="00C817AB">
        <w:rPr>
          <w:rFonts w:ascii="Times New Roman" w:hAnsi="Times New Roman"/>
        </w:rPr>
        <w:t>and microgr</w:t>
      </w:r>
      <w:r w:rsidR="00BB2574" w:rsidRPr="00C817AB">
        <w:rPr>
          <w:rFonts w:ascii="Times New Roman" w:hAnsi="Times New Roman"/>
        </w:rPr>
        <w:t>i</w:t>
      </w:r>
      <w:r w:rsidR="00F7020F" w:rsidRPr="00C817AB">
        <w:rPr>
          <w:rFonts w:ascii="Times New Roman" w:hAnsi="Times New Roman"/>
        </w:rPr>
        <w:t xml:space="preserve">d evaluations, </w:t>
      </w:r>
      <w:r w:rsidR="00615B7A" w:rsidRPr="00C817AB">
        <w:rPr>
          <w:rFonts w:ascii="Times New Roman" w:hAnsi="Times New Roman"/>
        </w:rPr>
        <w:t xml:space="preserve">where the maximum allowable </w:t>
      </w:r>
      <w:r w:rsidR="00133D93" w:rsidRPr="00C817AB">
        <w:rPr>
          <w:rFonts w:ascii="Times New Roman" w:hAnsi="Times New Roman"/>
        </w:rPr>
        <w:t xml:space="preserve">Grant </w:t>
      </w:r>
      <w:r w:rsidR="00615B7A" w:rsidRPr="00C817AB">
        <w:rPr>
          <w:rFonts w:ascii="Times New Roman" w:hAnsi="Times New Roman"/>
        </w:rPr>
        <w:t>amount is $5,000.</w:t>
      </w:r>
      <w:r w:rsidR="003A28D4" w:rsidRPr="00C817AB">
        <w:rPr>
          <w:rFonts w:ascii="Times New Roman" w:hAnsi="Times New Roman"/>
        </w:rPr>
        <w:t xml:space="preserve"> Zero</w:t>
      </w:r>
      <w:r w:rsidR="001712A6" w:rsidRPr="00C817AB">
        <w:rPr>
          <w:rFonts w:ascii="Times New Roman" w:hAnsi="Times New Roman"/>
        </w:rPr>
        <w:t xml:space="preserve"> net energy and zero </w:t>
      </w:r>
      <w:r w:rsidR="003A28D4" w:rsidRPr="00C817AB">
        <w:rPr>
          <w:rFonts w:ascii="Times New Roman" w:hAnsi="Times New Roman"/>
        </w:rPr>
        <w:t>net</w:t>
      </w:r>
      <w:r w:rsidR="009627C3" w:rsidRPr="00C817AB">
        <w:rPr>
          <w:rFonts w:ascii="Times New Roman" w:hAnsi="Times New Roman"/>
        </w:rPr>
        <w:t>-</w:t>
      </w:r>
      <w:r w:rsidR="003A28D4" w:rsidRPr="00C817AB">
        <w:rPr>
          <w:rFonts w:ascii="Times New Roman" w:hAnsi="Times New Roman"/>
        </w:rPr>
        <w:t xml:space="preserve">ready integrated design services are eligible for the maximum </w:t>
      </w:r>
      <w:r w:rsidR="00133D93" w:rsidRPr="00C817AB">
        <w:rPr>
          <w:rFonts w:ascii="Times New Roman" w:hAnsi="Times New Roman"/>
        </w:rPr>
        <w:t>G</w:t>
      </w:r>
      <w:r w:rsidR="003A28D4" w:rsidRPr="00C817AB">
        <w:rPr>
          <w:rFonts w:ascii="Times New Roman" w:hAnsi="Times New Roman"/>
        </w:rPr>
        <w:t xml:space="preserve">rant </w:t>
      </w:r>
      <w:r w:rsidR="00133D93" w:rsidRPr="00C817AB">
        <w:rPr>
          <w:rFonts w:ascii="Times New Roman" w:hAnsi="Times New Roman"/>
        </w:rPr>
        <w:t xml:space="preserve">in the </w:t>
      </w:r>
      <w:r w:rsidR="003A28D4" w:rsidRPr="00C817AB">
        <w:rPr>
          <w:rFonts w:ascii="Times New Roman" w:hAnsi="Times New Roman"/>
        </w:rPr>
        <w:t>amount of $12,500.</w:t>
      </w:r>
      <w:r w:rsidR="00131251" w:rsidRPr="00C817AB">
        <w:rPr>
          <w:rFonts w:ascii="Times New Roman" w:hAnsi="Times New Roman"/>
        </w:rPr>
        <w:t xml:space="preserve"> </w:t>
      </w:r>
    </w:p>
    <w:p w:rsidR="00D111B5" w:rsidRPr="00C817AB" w:rsidRDefault="003F0E26" w:rsidP="00B87DD1">
      <w:pPr>
        <w:pStyle w:val="Bullet1"/>
        <w:ind w:left="547"/>
        <w:jc w:val="both"/>
        <w:rPr>
          <w:rFonts w:ascii="Times New Roman" w:hAnsi="Times New Roman"/>
        </w:rPr>
      </w:pPr>
      <w:r w:rsidRPr="00C817AB">
        <w:rPr>
          <w:rFonts w:ascii="Times New Roman" w:hAnsi="Times New Roman"/>
        </w:rPr>
        <w:t xml:space="preserve">Municipal energy </w:t>
      </w:r>
      <w:r w:rsidR="00646BB9" w:rsidRPr="00C817AB">
        <w:rPr>
          <w:rFonts w:ascii="Times New Roman" w:hAnsi="Times New Roman"/>
        </w:rPr>
        <w:t>coordination has</w:t>
      </w:r>
      <w:r w:rsidRPr="00C817AB">
        <w:rPr>
          <w:rFonts w:ascii="Times New Roman" w:hAnsi="Times New Roman"/>
        </w:rPr>
        <w:t xml:space="preserve"> a maximum </w:t>
      </w:r>
      <w:r w:rsidR="00295914" w:rsidRPr="00C817AB">
        <w:rPr>
          <w:rFonts w:ascii="Times New Roman" w:hAnsi="Times New Roman"/>
        </w:rPr>
        <w:t xml:space="preserve">Grant amount </w:t>
      </w:r>
      <w:r w:rsidRPr="00C817AB">
        <w:rPr>
          <w:rFonts w:ascii="Times New Roman" w:hAnsi="Times New Roman"/>
        </w:rPr>
        <w:t xml:space="preserve">of </w:t>
      </w:r>
      <w:r w:rsidR="007C4FE7" w:rsidRPr="00C817AB">
        <w:rPr>
          <w:rFonts w:ascii="Times New Roman" w:hAnsi="Times New Roman"/>
        </w:rPr>
        <w:t>$</w:t>
      </w:r>
      <w:r w:rsidR="00BF6D33" w:rsidRPr="00C817AB">
        <w:rPr>
          <w:rFonts w:ascii="Times New Roman" w:hAnsi="Times New Roman"/>
        </w:rPr>
        <w:t>13,750</w:t>
      </w:r>
      <w:r w:rsidR="007C4FE7" w:rsidRPr="00C817AB">
        <w:rPr>
          <w:rFonts w:ascii="Times New Roman" w:hAnsi="Times New Roman"/>
        </w:rPr>
        <w:t xml:space="preserve"> per town ($12,500 plus 10% administrative fee) to procure and manage any project listed in Section A on behalf of a municipal entity; </w:t>
      </w:r>
      <w:r w:rsidRPr="00C817AB">
        <w:rPr>
          <w:rFonts w:ascii="Times New Roman" w:hAnsi="Times New Roman"/>
        </w:rPr>
        <w:t>$7,500</w:t>
      </w:r>
      <w:r w:rsidR="002D6A43" w:rsidRPr="00C817AB">
        <w:rPr>
          <w:rFonts w:ascii="Times New Roman" w:hAnsi="Times New Roman"/>
        </w:rPr>
        <w:t xml:space="preserve"> </w:t>
      </w:r>
      <w:r w:rsidR="00660177" w:rsidRPr="00C817AB">
        <w:rPr>
          <w:rFonts w:ascii="Times New Roman" w:hAnsi="Times New Roman"/>
        </w:rPr>
        <w:t xml:space="preserve">to provide </w:t>
      </w:r>
      <w:r w:rsidR="00646BB9" w:rsidRPr="00C817AB">
        <w:rPr>
          <w:rFonts w:ascii="Times New Roman" w:hAnsi="Times New Roman"/>
        </w:rPr>
        <w:t>assistance in</w:t>
      </w:r>
      <w:r w:rsidR="0094676D" w:rsidRPr="00C817AB">
        <w:rPr>
          <w:rFonts w:ascii="Times New Roman" w:hAnsi="Times New Roman"/>
        </w:rPr>
        <w:t xml:space="preserve"> </w:t>
      </w:r>
      <w:r w:rsidR="002D6A43" w:rsidRPr="00C817AB">
        <w:rPr>
          <w:rFonts w:ascii="Times New Roman" w:hAnsi="Times New Roman"/>
        </w:rPr>
        <w:t>becoming a Green Community and a maximum</w:t>
      </w:r>
      <w:r w:rsidR="003A47D6" w:rsidRPr="00C817AB">
        <w:rPr>
          <w:rFonts w:ascii="Times New Roman" w:hAnsi="Times New Roman"/>
        </w:rPr>
        <w:t xml:space="preserve"> </w:t>
      </w:r>
      <w:r w:rsidR="00133D93" w:rsidRPr="00C817AB">
        <w:rPr>
          <w:rFonts w:ascii="Times New Roman" w:hAnsi="Times New Roman"/>
        </w:rPr>
        <w:t>G</w:t>
      </w:r>
      <w:r w:rsidR="003A47D6" w:rsidRPr="00C817AB">
        <w:rPr>
          <w:rFonts w:ascii="Times New Roman" w:hAnsi="Times New Roman"/>
        </w:rPr>
        <w:t xml:space="preserve">rant </w:t>
      </w:r>
      <w:r w:rsidR="00F50901" w:rsidRPr="00C817AB">
        <w:rPr>
          <w:rFonts w:ascii="Times New Roman" w:hAnsi="Times New Roman"/>
        </w:rPr>
        <w:t>amount of</w:t>
      </w:r>
      <w:r w:rsidR="002D6A43" w:rsidRPr="00C817AB">
        <w:rPr>
          <w:rFonts w:ascii="Times New Roman" w:hAnsi="Times New Roman"/>
        </w:rPr>
        <w:t xml:space="preserve"> $5,000 </w:t>
      </w:r>
      <w:r w:rsidR="0078011E" w:rsidRPr="00C817AB">
        <w:rPr>
          <w:rFonts w:ascii="Times New Roman" w:hAnsi="Times New Roman"/>
        </w:rPr>
        <w:t xml:space="preserve">to provide assistance </w:t>
      </w:r>
      <w:r w:rsidR="00520E9C" w:rsidRPr="00C817AB">
        <w:rPr>
          <w:rFonts w:ascii="Times New Roman" w:hAnsi="Times New Roman"/>
        </w:rPr>
        <w:t>to existing Green Communities.</w:t>
      </w:r>
      <w:r w:rsidR="003A47D6" w:rsidRPr="00C817AB">
        <w:rPr>
          <w:rFonts w:ascii="Times New Roman" w:hAnsi="Times New Roman"/>
        </w:rPr>
        <w:t xml:space="preserve"> </w:t>
      </w:r>
    </w:p>
    <w:p w:rsidR="00C118DF" w:rsidRPr="00C817AB" w:rsidRDefault="00615B7A" w:rsidP="00B87DD1">
      <w:pPr>
        <w:pStyle w:val="Bullet1"/>
        <w:jc w:val="both"/>
        <w:rPr>
          <w:rFonts w:ascii="Times New Roman" w:hAnsi="Times New Roman"/>
        </w:rPr>
      </w:pPr>
      <w:r w:rsidRPr="00C817AB">
        <w:rPr>
          <w:rFonts w:ascii="Times New Roman" w:hAnsi="Times New Roman"/>
        </w:rPr>
        <w:t>A</w:t>
      </w:r>
      <w:r w:rsidR="00744880" w:rsidRPr="00C817AB">
        <w:rPr>
          <w:rFonts w:ascii="Times New Roman" w:hAnsi="Times New Roman"/>
        </w:rPr>
        <w:t xml:space="preserve">n initial </w:t>
      </w:r>
      <w:r w:rsidRPr="00C817AB">
        <w:rPr>
          <w:rFonts w:ascii="Times New Roman" w:hAnsi="Times New Roman"/>
        </w:rPr>
        <w:t>disbursement</w:t>
      </w:r>
      <w:r w:rsidR="00660177" w:rsidRPr="00C817AB">
        <w:rPr>
          <w:rFonts w:ascii="Times New Roman" w:hAnsi="Times New Roman"/>
        </w:rPr>
        <w:t xml:space="preserve"> </w:t>
      </w:r>
      <w:r w:rsidR="003F0E26" w:rsidRPr="00C817AB">
        <w:rPr>
          <w:rFonts w:ascii="Times New Roman" w:hAnsi="Times New Roman"/>
        </w:rPr>
        <w:t xml:space="preserve">will </w:t>
      </w:r>
      <w:r w:rsidR="00646BB9" w:rsidRPr="00C817AB">
        <w:rPr>
          <w:rFonts w:ascii="Times New Roman" w:hAnsi="Times New Roman"/>
        </w:rPr>
        <w:t>be conditioned on</w:t>
      </w:r>
      <w:r w:rsidR="0078011E" w:rsidRPr="00C817AB">
        <w:rPr>
          <w:rFonts w:ascii="Times New Roman" w:hAnsi="Times New Roman"/>
        </w:rPr>
        <w:t xml:space="preserve"> </w:t>
      </w:r>
      <w:r w:rsidR="008D4962" w:rsidRPr="00C817AB">
        <w:rPr>
          <w:rFonts w:ascii="Times New Roman" w:hAnsi="Times New Roman"/>
        </w:rPr>
        <w:t xml:space="preserve">the </w:t>
      </w:r>
      <w:r w:rsidR="00744880" w:rsidRPr="00C817AB">
        <w:rPr>
          <w:rFonts w:ascii="Times New Roman" w:hAnsi="Times New Roman"/>
        </w:rPr>
        <w:t>D</w:t>
      </w:r>
      <w:r w:rsidR="008D4962" w:rsidRPr="00C817AB">
        <w:rPr>
          <w:rFonts w:ascii="Times New Roman" w:hAnsi="Times New Roman"/>
        </w:rPr>
        <w:t xml:space="preserve">epartment of </w:t>
      </w:r>
      <w:r w:rsidR="00744880" w:rsidRPr="00C817AB">
        <w:rPr>
          <w:rFonts w:ascii="Times New Roman" w:hAnsi="Times New Roman"/>
        </w:rPr>
        <w:t>E</w:t>
      </w:r>
      <w:r w:rsidR="008D4962" w:rsidRPr="00C817AB">
        <w:rPr>
          <w:rFonts w:ascii="Times New Roman" w:hAnsi="Times New Roman"/>
        </w:rPr>
        <w:t xml:space="preserve">nergy </w:t>
      </w:r>
      <w:r w:rsidR="00744880" w:rsidRPr="00C817AB">
        <w:rPr>
          <w:rFonts w:ascii="Times New Roman" w:hAnsi="Times New Roman"/>
        </w:rPr>
        <w:t>R</w:t>
      </w:r>
      <w:r w:rsidR="008F559F" w:rsidRPr="00C817AB">
        <w:rPr>
          <w:rFonts w:ascii="Times New Roman" w:hAnsi="Times New Roman"/>
        </w:rPr>
        <w:t>esources</w:t>
      </w:r>
      <w:r w:rsidR="002F25D1" w:rsidRPr="00C817AB">
        <w:rPr>
          <w:rFonts w:ascii="Times New Roman" w:hAnsi="Times New Roman"/>
        </w:rPr>
        <w:t xml:space="preserve"> (DOER)</w:t>
      </w:r>
      <w:r w:rsidR="0078011E" w:rsidRPr="00C817AB">
        <w:rPr>
          <w:rFonts w:ascii="Times New Roman" w:hAnsi="Times New Roman"/>
        </w:rPr>
        <w:t xml:space="preserve"> </w:t>
      </w:r>
      <w:r w:rsidR="00646BB9" w:rsidRPr="00C817AB">
        <w:rPr>
          <w:rFonts w:ascii="Times New Roman" w:hAnsi="Times New Roman"/>
        </w:rPr>
        <w:t>receiving a</w:t>
      </w:r>
      <w:r w:rsidR="00744880" w:rsidRPr="00C817AB">
        <w:rPr>
          <w:rFonts w:ascii="Times New Roman" w:hAnsi="Times New Roman"/>
        </w:rPr>
        <w:t xml:space="preserve"> signed contract between the </w:t>
      </w:r>
      <w:r w:rsidR="00660177" w:rsidRPr="00C817AB">
        <w:rPr>
          <w:rFonts w:ascii="Times New Roman" w:hAnsi="Times New Roman"/>
        </w:rPr>
        <w:t>G</w:t>
      </w:r>
      <w:r w:rsidR="00744880" w:rsidRPr="00C817AB">
        <w:rPr>
          <w:rFonts w:ascii="Times New Roman" w:hAnsi="Times New Roman"/>
        </w:rPr>
        <w:t xml:space="preserve">rantee and its selected </w:t>
      </w:r>
      <w:r w:rsidR="00687FDB" w:rsidRPr="00C817AB">
        <w:rPr>
          <w:rFonts w:ascii="Times New Roman" w:hAnsi="Times New Roman"/>
        </w:rPr>
        <w:t>third party technical assistance consultant</w:t>
      </w:r>
      <w:r w:rsidR="00744880" w:rsidRPr="00C817AB">
        <w:rPr>
          <w:rFonts w:ascii="Times New Roman" w:hAnsi="Times New Roman"/>
        </w:rPr>
        <w:t xml:space="preserve">. Remaining disbursements </w:t>
      </w:r>
      <w:r w:rsidRPr="00C817AB">
        <w:rPr>
          <w:rFonts w:ascii="Times New Roman" w:hAnsi="Times New Roman"/>
        </w:rPr>
        <w:t xml:space="preserve">will be based on </w:t>
      </w:r>
      <w:r w:rsidR="0094676D" w:rsidRPr="00C817AB">
        <w:rPr>
          <w:rFonts w:ascii="Times New Roman" w:hAnsi="Times New Roman"/>
        </w:rPr>
        <w:t xml:space="preserve">the </w:t>
      </w:r>
      <w:r w:rsidRPr="00C817AB">
        <w:rPr>
          <w:rFonts w:ascii="Times New Roman" w:hAnsi="Times New Roman"/>
        </w:rPr>
        <w:t>receipt of</w:t>
      </w:r>
      <w:r w:rsidR="00744880" w:rsidRPr="00C817AB">
        <w:rPr>
          <w:rFonts w:ascii="Times New Roman" w:hAnsi="Times New Roman"/>
        </w:rPr>
        <w:t xml:space="preserve"> </w:t>
      </w:r>
      <w:r w:rsidR="00744880" w:rsidRPr="00C817AB">
        <w:rPr>
          <w:rFonts w:ascii="Times New Roman" w:hAnsi="Times New Roman"/>
          <w:bCs/>
        </w:rPr>
        <w:t xml:space="preserve">vendor invoices provided to the </w:t>
      </w:r>
      <w:r w:rsidR="00133D93" w:rsidRPr="00C817AB">
        <w:rPr>
          <w:rFonts w:ascii="Times New Roman" w:hAnsi="Times New Roman"/>
          <w:bCs/>
        </w:rPr>
        <w:t>G</w:t>
      </w:r>
      <w:r w:rsidR="00744880" w:rsidRPr="00C817AB">
        <w:rPr>
          <w:rFonts w:ascii="Times New Roman" w:hAnsi="Times New Roman"/>
          <w:bCs/>
        </w:rPr>
        <w:t>rantee detailing vendor services</w:t>
      </w:r>
      <w:r w:rsidR="00646BB9" w:rsidRPr="00C817AB">
        <w:rPr>
          <w:rFonts w:ascii="Times New Roman" w:hAnsi="Times New Roman"/>
          <w:bCs/>
        </w:rPr>
        <w:t>, tasks</w:t>
      </w:r>
      <w:r w:rsidR="00744880" w:rsidRPr="00C817AB">
        <w:rPr>
          <w:rFonts w:ascii="Times New Roman" w:hAnsi="Times New Roman"/>
          <w:bCs/>
        </w:rPr>
        <w:t xml:space="preserve"> completed and charged.</w:t>
      </w:r>
      <w:r w:rsidRPr="00C817AB">
        <w:rPr>
          <w:rFonts w:ascii="Times New Roman" w:hAnsi="Times New Roman"/>
        </w:rPr>
        <w:t xml:space="preserve">  </w:t>
      </w:r>
    </w:p>
    <w:p w:rsidR="00BF6D33" w:rsidRPr="00C817AB" w:rsidRDefault="00BF6D33" w:rsidP="00B87DD1">
      <w:pPr>
        <w:pStyle w:val="Bullet1"/>
        <w:jc w:val="both"/>
        <w:rPr>
          <w:rFonts w:ascii="Times New Roman" w:hAnsi="Times New Roman"/>
        </w:rPr>
      </w:pPr>
      <w:r w:rsidRPr="00C817AB">
        <w:rPr>
          <w:rFonts w:ascii="Times New Roman" w:hAnsi="Times New Roman"/>
        </w:rPr>
        <w:t>All Grant-funded projects should be complete by May 30, 2019.</w:t>
      </w:r>
      <w:r w:rsidR="00A05797" w:rsidRPr="00C817AB">
        <w:rPr>
          <w:rFonts w:ascii="Times New Roman" w:hAnsi="Times New Roman"/>
        </w:rPr>
        <w:t xml:space="preserve"> Funds not expended by then will be forfeited.</w:t>
      </w:r>
    </w:p>
    <w:p w:rsidR="00646BB9" w:rsidRPr="00C817AB" w:rsidRDefault="002F25D1" w:rsidP="00B87DD1">
      <w:pPr>
        <w:pStyle w:val="Bullet1"/>
        <w:jc w:val="both"/>
        <w:rPr>
          <w:rFonts w:ascii="Times New Roman" w:hAnsi="Times New Roman"/>
          <w:b/>
          <w:bCs/>
          <w:u w:val="single"/>
        </w:rPr>
      </w:pPr>
      <w:r w:rsidRPr="00C817AB">
        <w:rPr>
          <w:rFonts w:ascii="Times New Roman" w:hAnsi="Times New Roman"/>
        </w:rPr>
        <w:lastRenderedPageBreak/>
        <w:t xml:space="preserve">The </w:t>
      </w:r>
      <w:r w:rsidR="00801F2A" w:rsidRPr="00C817AB">
        <w:rPr>
          <w:rFonts w:ascii="Times New Roman" w:hAnsi="Times New Roman"/>
        </w:rPr>
        <w:t>DOER will contract directly with regional planning authorities and other technical assistance agencies for municipal energy coordination</w:t>
      </w:r>
      <w:r w:rsidR="003A47D6" w:rsidRPr="00C817AB">
        <w:rPr>
          <w:rFonts w:ascii="Times New Roman" w:hAnsi="Times New Roman"/>
        </w:rPr>
        <w:t xml:space="preserve">. </w:t>
      </w:r>
    </w:p>
    <w:p w:rsidR="00B87DD1" w:rsidRPr="00C817AB" w:rsidRDefault="00B87DD1" w:rsidP="00B87DD1">
      <w:pPr>
        <w:pStyle w:val="Bullet1"/>
        <w:numPr>
          <w:ilvl w:val="0"/>
          <w:numId w:val="0"/>
        </w:numPr>
        <w:jc w:val="both"/>
        <w:rPr>
          <w:rStyle w:val="StyleArial"/>
          <w:rFonts w:ascii="Times New Roman" w:hAnsi="Times New Roman" w:cs="Times New Roman"/>
          <w:b/>
          <w:bCs/>
          <w:u w:val="single"/>
        </w:rPr>
      </w:pPr>
    </w:p>
    <w:p w:rsidR="003D540A" w:rsidRPr="00C817AB" w:rsidRDefault="00615B7A" w:rsidP="00B87DD1">
      <w:pPr>
        <w:pStyle w:val="Bullet1"/>
        <w:numPr>
          <w:ilvl w:val="0"/>
          <w:numId w:val="0"/>
        </w:numPr>
        <w:jc w:val="both"/>
        <w:rPr>
          <w:rFonts w:ascii="Times New Roman" w:hAnsi="Times New Roman"/>
        </w:rPr>
      </w:pPr>
      <w:r w:rsidRPr="00C817AB">
        <w:rPr>
          <w:rStyle w:val="StyleArial"/>
          <w:rFonts w:ascii="Times New Roman" w:hAnsi="Times New Roman" w:cs="Times New Roman"/>
          <w:b/>
          <w:bCs/>
          <w:u w:val="single"/>
        </w:rPr>
        <w:t>ELIGIBILITY</w:t>
      </w:r>
      <w:r w:rsidRPr="00C817AB">
        <w:rPr>
          <w:rFonts w:ascii="Times New Roman" w:hAnsi="Times New Roman"/>
        </w:rPr>
        <w:tab/>
      </w:r>
    </w:p>
    <w:p w:rsidR="00C118DF" w:rsidRPr="00C817AB" w:rsidRDefault="002F25D1" w:rsidP="00B87DD1">
      <w:pPr>
        <w:pStyle w:val="Bullet1"/>
        <w:jc w:val="both"/>
        <w:rPr>
          <w:rFonts w:ascii="Times New Roman" w:hAnsi="Times New Roman"/>
          <w:b/>
          <w:bCs/>
          <w:i/>
          <w:iCs/>
        </w:rPr>
      </w:pPr>
      <w:r w:rsidRPr="00C817AB">
        <w:rPr>
          <w:rFonts w:ascii="Times New Roman" w:hAnsi="Times New Roman"/>
        </w:rPr>
        <w:t xml:space="preserve">The </w:t>
      </w:r>
      <w:r w:rsidR="00615B7A" w:rsidRPr="00C817AB">
        <w:rPr>
          <w:rFonts w:ascii="Times New Roman" w:hAnsi="Times New Roman"/>
        </w:rPr>
        <w:t>DOER’s Green Communities Division is making available</w:t>
      </w:r>
      <w:r w:rsidR="00133D93" w:rsidRPr="00C817AB">
        <w:rPr>
          <w:rFonts w:ascii="Times New Roman" w:hAnsi="Times New Roman"/>
        </w:rPr>
        <w:t xml:space="preserve">, </w:t>
      </w:r>
      <w:r w:rsidR="00615B7A" w:rsidRPr="00C817AB">
        <w:rPr>
          <w:rFonts w:ascii="Times New Roman" w:hAnsi="Times New Roman"/>
        </w:rPr>
        <w:t xml:space="preserve"> </w:t>
      </w:r>
      <w:r w:rsidR="00BF768F" w:rsidRPr="00C817AB">
        <w:rPr>
          <w:rFonts w:ascii="Times New Roman" w:hAnsi="Times New Roman"/>
        </w:rPr>
        <w:t>G</w:t>
      </w:r>
      <w:r w:rsidR="00615B7A" w:rsidRPr="00C817AB">
        <w:rPr>
          <w:rFonts w:ascii="Times New Roman" w:hAnsi="Times New Roman"/>
          <w:bCs/>
          <w:iCs/>
        </w:rPr>
        <w:t>rants</w:t>
      </w:r>
      <w:r w:rsidR="00615B7A" w:rsidRPr="00C817AB">
        <w:rPr>
          <w:rFonts w:ascii="Times New Roman" w:hAnsi="Times New Roman"/>
        </w:rPr>
        <w:t xml:space="preserve"> for </w:t>
      </w:r>
      <w:r w:rsidR="00687FDB" w:rsidRPr="00C817AB">
        <w:rPr>
          <w:rFonts w:ascii="Times New Roman" w:hAnsi="Times New Roman"/>
        </w:rPr>
        <w:t>META</w:t>
      </w:r>
      <w:r w:rsidR="00615B7A" w:rsidRPr="00C817AB">
        <w:rPr>
          <w:rFonts w:ascii="Times New Roman" w:hAnsi="Times New Roman"/>
        </w:rPr>
        <w:t xml:space="preserve"> to </w:t>
      </w:r>
      <w:r w:rsidR="00615B7A" w:rsidRPr="00C817AB">
        <w:rPr>
          <w:rFonts w:ascii="Times New Roman" w:hAnsi="Times New Roman"/>
          <w:b/>
          <w:bCs/>
        </w:rPr>
        <w:t>ALL</w:t>
      </w:r>
      <w:r w:rsidR="00615B7A" w:rsidRPr="00C817AB">
        <w:rPr>
          <w:rFonts w:ascii="Times New Roman" w:hAnsi="Times New Roman"/>
        </w:rPr>
        <w:t xml:space="preserve"> 351 Massachusetts municipalities, regardless of Green Community designation status</w:t>
      </w:r>
      <w:r w:rsidR="00A24B77" w:rsidRPr="00C817AB">
        <w:rPr>
          <w:rFonts w:ascii="Times New Roman" w:hAnsi="Times New Roman"/>
        </w:rPr>
        <w:t xml:space="preserve">, </w:t>
      </w:r>
      <w:r w:rsidR="00BA603D" w:rsidRPr="00C817AB">
        <w:rPr>
          <w:rFonts w:ascii="Times New Roman" w:hAnsi="Times New Roman"/>
          <w:b/>
        </w:rPr>
        <w:t>PLUS</w:t>
      </w:r>
      <w:r w:rsidR="00A24B77" w:rsidRPr="00C817AB">
        <w:rPr>
          <w:rFonts w:ascii="Times New Roman" w:hAnsi="Times New Roman"/>
        </w:rPr>
        <w:t xml:space="preserve"> all regional school districts</w:t>
      </w:r>
      <w:r w:rsidR="00B84134" w:rsidRPr="00C817AB">
        <w:rPr>
          <w:rFonts w:ascii="Times New Roman" w:hAnsi="Times New Roman"/>
        </w:rPr>
        <w:t xml:space="preserve">, </w:t>
      </w:r>
      <w:r w:rsidR="00A24B77" w:rsidRPr="00C817AB">
        <w:rPr>
          <w:rFonts w:ascii="Times New Roman" w:hAnsi="Times New Roman"/>
        </w:rPr>
        <w:t xml:space="preserve"> </w:t>
      </w:r>
      <w:r w:rsidR="00F7020F" w:rsidRPr="00C817AB">
        <w:rPr>
          <w:rFonts w:ascii="Times New Roman" w:hAnsi="Times New Roman"/>
        </w:rPr>
        <w:t xml:space="preserve"> technical assistance</w:t>
      </w:r>
      <w:r w:rsidR="007B4EAB" w:rsidRPr="00C817AB">
        <w:rPr>
          <w:rFonts w:ascii="Times New Roman" w:hAnsi="Times New Roman"/>
        </w:rPr>
        <w:t xml:space="preserve"> agencies</w:t>
      </w:r>
      <w:r w:rsidR="00F7020F" w:rsidRPr="00C817AB">
        <w:rPr>
          <w:rStyle w:val="FootnoteReference"/>
          <w:rFonts w:ascii="Times New Roman" w:hAnsi="Times New Roman"/>
        </w:rPr>
        <w:footnoteReference w:id="1"/>
      </w:r>
      <w:r w:rsidR="007B4EAB" w:rsidRPr="00C817AB">
        <w:rPr>
          <w:rFonts w:ascii="Times New Roman" w:hAnsi="Times New Roman"/>
        </w:rPr>
        <w:t xml:space="preserve">, </w:t>
      </w:r>
      <w:r w:rsidR="00A24B77" w:rsidRPr="00C817AB">
        <w:rPr>
          <w:rFonts w:ascii="Times New Roman" w:hAnsi="Times New Roman"/>
        </w:rPr>
        <w:t>water/wastewater districts</w:t>
      </w:r>
      <w:r w:rsidR="00B84134" w:rsidRPr="00C817AB">
        <w:rPr>
          <w:rFonts w:ascii="Times New Roman" w:hAnsi="Times New Roman"/>
        </w:rPr>
        <w:t xml:space="preserve"> and municipal lighting plants</w:t>
      </w:r>
      <w:r w:rsidR="00615B7A" w:rsidRPr="00C817AB">
        <w:rPr>
          <w:rFonts w:ascii="Times New Roman" w:hAnsi="Times New Roman"/>
        </w:rPr>
        <w:t>.</w:t>
      </w:r>
    </w:p>
    <w:p w:rsidR="00C118DF" w:rsidRPr="00C817AB" w:rsidRDefault="00615B7A" w:rsidP="00B87DD1">
      <w:pPr>
        <w:pStyle w:val="Bullet1"/>
        <w:jc w:val="both"/>
        <w:rPr>
          <w:rFonts w:ascii="Times New Roman" w:hAnsi="Times New Roman"/>
          <w:b/>
        </w:rPr>
      </w:pPr>
      <w:r w:rsidRPr="00C817AB">
        <w:rPr>
          <w:rFonts w:ascii="Times New Roman" w:hAnsi="Times New Roman"/>
        </w:rPr>
        <w:t xml:space="preserve">Previous Green Communities Division </w:t>
      </w:r>
      <w:r w:rsidR="00687FDB" w:rsidRPr="00C817AB">
        <w:rPr>
          <w:rFonts w:ascii="Times New Roman" w:hAnsi="Times New Roman"/>
        </w:rPr>
        <w:t xml:space="preserve">Technical Assistance </w:t>
      </w:r>
      <w:r w:rsidR="00690D59" w:rsidRPr="00C817AB">
        <w:rPr>
          <w:rFonts w:ascii="Times New Roman" w:hAnsi="Times New Roman"/>
        </w:rPr>
        <w:t>Grant</w:t>
      </w:r>
      <w:r w:rsidR="00690D59" w:rsidRPr="00C817AB">
        <w:rPr>
          <w:rStyle w:val="FootnoteReference"/>
          <w:rFonts w:ascii="Times New Roman" w:hAnsi="Times New Roman"/>
        </w:rPr>
        <w:footnoteReference w:id="2"/>
      </w:r>
      <w:r w:rsidRPr="00C817AB">
        <w:rPr>
          <w:rFonts w:ascii="Times New Roman" w:hAnsi="Times New Roman"/>
          <w:b/>
        </w:rPr>
        <w:t xml:space="preserve"> </w:t>
      </w:r>
      <w:r w:rsidR="00AE6608" w:rsidRPr="00C817AB">
        <w:rPr>
          <w:rFonts w:ascii="Times New Roman" w:hAnsi="Times New Roman"/>
        </w:rPr>
        <w:t>recipients</w:t>
      </w:r>
      <w:r w:rsidR="006D7B4D" w:rsidRPr="00C817AB">
        <w:rPr>
          <w:rFonts w:ascii="Times New Roman" w:hAnsi="Times New Roman"/>
        </w:rPr>
        <w:t xml:space="preserve"> (excluding regional planning authorities and other technical assistance agencies)</w:t>
      </w:r>
      <w:r w:rsidR="00AE6608" w:rsidRPr="00C817AB">
        <w:rPr>
          <w:rFonts w:ascii="Times New Roman" w:hAnsi="Times New Roman"/>
        </w:rPr>
        <w:t xml:space="preserve"> must have </w:t>
      </w:r>
      <w:r w:rsidRPr="00C817AB">
        <w:rPr>
          <w:rFonts w:ascii="Times New Roman" w:hAnsi="Times New Roman"/>
          <w:b/>
        </w:rPr>
        <w:t xml:space="preserve">completed all aspects of </w:t>
      </w:r>
      <w:r w:rsidR="00AE6608" w:rsidRPr="00C817AB">
        <w:rPr>
          <w:rFonts w:ascii="Times New Roman" w:hAnsi="Times New Roman"/>
          <w:b/>
        </w:rPr>
        <w:t xml:space="preserve">their </w:t>
      </w:r>
      <w:r w:rsidRPr="00C817AB">
        <w:rPr>
          <w:rFonts w:ascii="Times New Roman" w:hAnsi="Times New Roman"/>
          <w:b/>
        </w:rPr>
        <w:t>previous</w:t>
      </w:r>
      <w:r w:rsidR="00A24B77" w:rsidRPr="00C817AB">
        <w:rPr>
          <w:rFonts w:ascii="Times New Roman" w:hAnsi="Times New Roman"/>
          <w:b/>
        </w:rPr>
        <w:t xml:space="preserve"> </w:t>
      </w:r>
      <w:r w:rsidRPr="00C817AB">
        <w:rPr>
          <w:rFonts w:ascii="Times New Roman" w:hAnsi="Times New Roman"/>
          <w:b/>
        </w:rPr>
        <w:t>grant</w:t>
      </w:r>
      <w:r w:rsidR="00AE6608" w:rsidRPr="00C817AB">
        <w:rPr>
          <w:rFonts w:ascii="Times New Roman" w:hAnsi="Times New Roman"/>
          <w:b/>
        </w:rPr>
        <w:t>s</w:t>
      </w:r>
      <w:r w:rsidR="009627C3" w:rsidRPr="00C817AB">
        <w:rPr>
          <w:rFonts w:ascii="Times New Roman" w:hAnsi="Times New Roman"/>
          <w:b/>
        </w:rPr>
        <w:t>, including all reporting,</w:t>
      </w:r>
      <w:r w:rsidR="00AE6608" w:rsidRPr="00C817AB">
        <w:rPr>
          <w:rFonts w:ascii="Times New Roman" w:hAnsi="Times New Roman"/>
          <w:b/>
        </w:rPr>
        <w:t xml:space="preserve"> in order to apply for this current</w:t>
      </w:r>
      <w:r w:rsidR="00687FDB" w:rsidRPr="00C817AB">
        <w:rPr>
          <w:rFonts w:ascii="Times New Roman" w:hAnsi="Times New Roman"/>
          <w:b/>
        </w:rPr>
        <w:t xml:space="preserve"> META</w:t>
      </w:r>
      <w:r w:rsidR="00AE6608" w:rsidRPr="00C817AB">
        <w:rPr>
          <w:rFonts w:ascii="Times New Roman" w:hAnsi="Times New Roman"/>
          <w:b/>
        </w:rPr>
        <w:t xml:space="preserve"> opportunity.</w:t>
      </w:r>
      <w:r w:rsidR="009627C3" w:rsidRPr="00C817AB">
        <w:rPr>
          <w:rFonts w:ascii="Times New Roman" w:hAnsi="Times New Roman"/>
          <w:b/>
        </w:rPr>
        <w:t xml:space="preserve"> </w:t>
      </w:r>
    </w:p>
    <w:p w:rsidR="006D7B4D" w:rsidRPr="00C817AB" w:rsidRDefault="006D7B4D" w:rsidP="00B87DD1">
      <w:pPr>
        <w:pStyle w:val="Bullet1"/>
        <w:jc w:val="both"/>
        <w:rPr>
          <w:rFonts w:ascii="Times New Roman" w:hAnsi="Times New Roman"/>
        </w:rPr>
      </w:pPr>
      <w:r w:rsidRPr="00C817AB">
        <w:rPr>
          <w:rFonts w:ascii="Times New Roman" w:hAnsi="Times New Roman"/>
        </w:rPr>
        <w:t>All a</w:t>
      </w:r>
      <w:r w:rsidR="00615B7A" w:rsidRPr="00C817AB">
        <w:rPr>
          <w:rFonts w:ascii="Times New Roman" w:hAnsi="Times New Roman"/>
        </w:rPr>
        <w:t xml:space="preserve">pplicants may apply for </w:t>
      </w:r>
      <w:r w:rsidR="00687FDB" w:rsidRPr="00C817AB">
        <w:rPr>
          <w:rFonts w:ascii="Times New Roman" w:hAnsi="Times New Roman"/>
        </w:rPr>
        <w:t>META</w:t>
      </w:r>
      <w:r w:rsidR="00615B7A" w:rsidRPr="00C817AB">
        <w:rPr>
          <w:rFonts w:ascii="Times New Roman" w:hAnsi="Times New Roman"/>
        </w:rPr>
        <w:t xml:space="preserve"> </w:t>
      </w:r>
      <w:r w:rsidR="00BF768F" w:rsidRPr="00C817AB">
        <w:rPr>
          <w:rFonts w:ascii="Times New Roman" w:hAnsi="Times New Roman"/>
        </w:rPr>
        <w:t>G</w:t>
      </w:r>
      <w:r w:rsidR="00615B7A" w:rsidRPr="00C817AB">
        <w:rPr>
          <w:rFonts w:ascii="Times New Roman" w:hAnsi="Times New Roman"/>
        </w:rPr>
        <w:t xml:space="preserve">rants that meet the eligibility requirements specified in the application for </w:t>
      </w:r>
      <w:r w:rsidR="00B87DD1" w:rsidRPr="00C817AB">
        <w:rPr>
          <w:rFonts w:ascii="Times New Roman" w:hAnsi="Times New Roman"/>
        </w:rPr>
        <w:t>the projects</w:t>
      </w:r>
      <w:r w:rsidR="00615B7A" w:rsidRPr="00C817AB">
        <w:rPr>
          <w:rFonts w:ascii="Times New Roman" w:hAnsi="Times New Roman"/>
        </w:rPr>
        <w:t xml:space="preserve"> types</w:t>
      </w:r>
      <w:r w:rsidRPr="00C817AB">
        <w:rPr>
          <w:rFonts w:ascii="Times New Roman" w:hAnsi="Times New Roman"/>
        </w:rPr>
        <w:t xml:space="preserve"> listed in Section A</w:t>
      </w:r>
      <w:r w:rsidR="00B87DD1" w:rsidRPr="00C817AB">
        <w:rPr>
          <w:rFonts w:ascii="Times New Roman" w:hAnsi="Times New Roman"/>
        </w:rPr>
        <w:t>.</w:t>
      </w:r>
    </w:p>
    <w:p w:rsidR="009633A6" w:rsidRPr="00C817AB" w:rsidRDefault="006D7B4D" w:rsidP="00B87DD1">
      <w:pPr>
        <w:pStyle w:val="Bullet1"/>
        <w:jc w:val="both"/>
        <w:rPr>
          <w:rFonts w:ascii="Times New Roman" w:hAnsi="Times New Roman"/>
        </w:rPr>
      </w:pPr>
      <w:r w:rsidRPr="00C817AB">
        <w:rPr>
          <w:rFonts w:ascii="Times New Roman" w:hAnsi="Times New Roman"/>
        </w:rPr>
        <w:t>Regional planning authori</w:t>
      </w:r>
      <w:r w:rsidR="007C4FE7" w:rsidRPr="00C817AB">
        <w:rPr>
          <w:rFonts w:ascii="Times New Roman" w:hAnsi="Times New Roman"/>
        </w:rPr>
        <w:t>ties</w:t>
      </w:r>
      <w:r w:rsidR="00B87DD1" w:rsidRPr="00C817AB">
        <w:rPr>
          <w:rFonts w:ascii="Times New Roman" w:hAnsi="Times New Roman"/>
        </w:rPr>
        <w:t>/</w:t>
      </w:r>
      <w:r w:rsidRPr="00C817AB">
        <w:rPr>
          <w:rFonts w:ascii="Times New Roman" w:hAnsi="Times New Roman"/>
        </w:rPr>
        <w:t xml:space="preserve">technical assistance agencies </w:t>
      </w:r>
      <w:r w:rsidR="00B87DD1" w:rsidRPr="00C817AB">
        <w:rPr>
          <w:rFonts w:ascii="Times New Roman" w:hAnsi="Times New Roman"/>
        </w:rPr>
        <w:t>can ONLY</w:t>
      </w:r>
      <w:r w:rsidRPr="00C817AB">
        <w:rPr>
          <w:rFonts w:ascii="Times New Roman" w:hAnsi="Times New Roman"/>
        </w:rPr>
        <w:t xml:space="preserve"> apply for the project types listed in Sec</w:t>
      </w:r>
      <w:r w:rsidR="001F4CA9" w:rsidRPr="00C817AB">
        <w:rPr>
          <w:rFonts w:ascii="Times New Roman" w:hAnsi="Times New Roman"/>
        </w:rPr>
        <w:t>t</w:t>
      </w:r>
      <w:r w:rsidRPr="00C817AB">
        <w:rPr>
          <w:rFonts w:ascii="Times New Roman" w:hAnsi="Times New Roman"/>
        </w:rPr>
        <w:t>ion B.</w:t>
      </w:r>
    </w:p>
    <w:p w:rsidR="003D540A" w:rsidRPr="00C817AB" w:rsidRDefault="003D540A" w:rsidP="00B87DD1">
      <w:pPr>
        <w:pStyle w:val="Bullet1"/>
        <w:numPr>
          <w:ilvl w:val="0"/>
          <w:numId w:val="0"/>
        </w:numPr>
        <w:spacing w:after="120"/>
        <w:ind w:left="540" w:hanging="360"/>
        <w:jc w:val="both"/>
        <w:rPr>
          <w:rFonts w:ascii="Times New Roman" w:hAnsi="Times New Roman"/>
        </w:rPr>
      </w:pPr>
    </w:p>
    <w:p w:rsidR="009633A6" w:rsidRPr="00C817AB" w:rsidRDefault="00615B7A" w:rsidP="00B87DD1">
      <w:pPr>
        <w:pStyle w:val="Bullet1"/>
        <w:numPr>
          <w:ilvl w:val="0"/>
          <w:numId w:val="0"/>
        </w:numPr>
        <w:jc w:val="both"/>
        <w:rPr>
          <w:rStyle w:val="StyleArial"/>
          <w:rFonts w:ascii="Times New Roman" w:hAnsi="Times New Roman" w:cs="Times New Roman"/>
          <w:b/>
          <w:bCs/>
          <w:u w:val="single"/>
        </w:rPr>
      </w:pPr>
      <w:r w:rsidRPr="00C817AB">
        <w:rPr>
          <w:rStyle w:val="StyleArial"/>
          <w:rFonts w:ascii="Times New Roman" w:hAnsi="Times New Roman" w:cs="Times New Roman"/>
          <w:b/>
          <w:bCs/>
          <w:u w:val="single"/>
        </w:rPr>
        <w:t>APPLICATIONS &amp; AWARDS</w:t>
      </w:r>
    </w:p>
    <w:p w:rsidR="009633A6" w:rsidRPr="00C817AB" w:rsidRDefault="00615B7A" w:rsidP="00B87DD1">
      <w:pPr>
        <w:jc w:val="both"/>
        <w:rPr>
          <w:rStyle w:val="StyleArial"/>
          <w:rFonts w:ascii="Times New Roman" w:hAnsi="Times New Roman" w:cs="Times New Roman"/>
          <w:b/>
          <w:bCs/>
        </w:rPr>
      </w:pPr>
      <w:r w:rsidRPr="00C817AB">
        <w:rPr>
          <w:rStyle w:val="StyleArial"/>
          <w:rFonts w:ascii="Times New Roman" w:hAnsi="Times New Roman" w:cs="Times New Roman"/>
          <w:b/>
          <w:bCs/>
        </w:rPr>
        <w:t xml:space="preserve">Applications may be </w:t>
      </w:r>
      <w:r w:rsidR="00646BB9" w:rsidRPr="00C817AB">
        <w:rPr>
          <w:rStyle w:val="StyleArial"/>
          <w:rFonts w:ascii="Times New Roman" w:hAnsi="Times New Roman" w:cs="Times New Roman"/>
          <w:b/>
          <w:bCs/>
        </w:rPr>
        <w:t>submitted commencing</w:t>
      </w:r>
      <w:r w:rsidR="00170688" w:rsidRPr="00C817AB">
        <w:rPr>
          <w:rStyle w:val="StyleArial"/>
          <w:rFonts w:ascii="Times New Roman" w:hAnsi="Times New Roman" w:cs="Times New Roman"/>
          <w:b/>
          <w:bCs/>
        </w:rPr>
        <w:t xml:space="preserve"> </w:t>
      </w:r>
      <w:r w:rsidR="00B06437" w:rsidRPr="00C817AB">
        <w:rPr>
          <w:rStyle w:val="StyleArial"/>
          <w:rFonts w:ascii="Times New Roman" w:hAnsi="Times New Roman" w:cs="Times New Roman"/>
          <w:b/>
          <w:bCs/>
        </w:rPr>
        <w:t xml:space="preserve">at </w:t>
      </w:r>
      <w:r w:rsidR="008848CF" w:rsidRPr="003703D5">
        <w:rPr>
          <w:rStyle w:val="StyleArial"/>
          <w:rFonts w:ascii="Times New Roman" w:hAnsi="Times New Roman" w:cs="Times New Roman"/>
          <w:b/>
          <w:bCs/>
        </w:rPr>
        <w:t xml:space="preserve">9 </w:t>
      </w:r>
      <w:r w:rsidR="00646BB9" w:rsidRPr="003703D5">
        <w:rPr>
          <w:rStyle w:val="StyleArial"/>
          <w:rFonts w:ascii="Times New Roman" w:hAnsi="Times New Roman" w:cs="Times New Roman"/>
          <w:b/>
          <w:bCs/>
        </w:rPr>
        <w:t>AM June</w:t>
      </w:r>
      <w:r w:rsidR="00210E4E" w:rsidRPr="003703D5">
        <w:rPr>
          <w:rStyle w:val="StyleArial"/>
          <w:rFonts w:ascii="Times New Roman" w:hAnsi="Times New Roman" w:cs="Times New Roman"/>
          <w:b/>
          <w:bCs/>
        </w:rPr>
        <w:t xml:space="preserve"> </w:t>
      </w:r>
      <w:r w:rsidR="00144766" w:rsidRPr="003703D5">
        <w:rPr>
          <w:rStyle w:val="StyleArial"/>
          <w:rFonts w:ascii="Times New Roman" w:hAnsi="Times New Roman" w:cs="Times New Roman"/>
          <w:b/>
          <w:bCs/>
        </w:rPr>
        <w:t>14</w:t>
      </w:r>
      <w:r w:rsidRPr="003703D5">
        <w:rPr>
          <w:rStyle w:val="StyleArial"/>
          <w:rFonts w:ascii="Times New Roman" w:hAnsi="Times New Roman" w:cs="Times New Roman"/>
          <w:b/>
          <w:bCs/>
        </w:rPr>
        <w:t>, 201</w:t>
      </w:r>
      <w:r w:rsidR="00144766" w:rsidRPr="003703D5">
        <w:rPr>
          <w:rStyle w:val="StyleArial"/>
          <w:rFonts w:ascii="Times New Roman" w:hAnsi="Times New Roman" w:cs="Times New Roman"/>
          <w:b/>
          <w:bCs/>
        </w:rPr>
        <w:t>7</w:t>
      </w:r>
      <w:r w:rsidR="00210E4E" w:rsidRPr="00C817AB">
        <w:rPr>
          <w:rStyle w:val="StyleArial"/>
          <w:rFonts w:ascii="Times New Roman" w:hAnsi="Times New Roman" w:cs="Times New Roman"/>
          <w:b/>
          <w:bCs/>
        </w:rPr>
        <w:t xml:space="preserve"> </w:t>
      </w:r>
      <w:r w:rsidR="00170688" w:rsidRPr="00C817AB">
        <w:rPr>
          <w:rStyle w:val="StyleArial"/>
          <w:rFonts w:ascii="Times New Roman" w:hAnsi="Times New Roman" w:cs="Times New Roman"/>
          <w:b/>
          <w:bCs/>
        </w:rPr>
        <w:t>and closing at</w:t>
      </w:r>
      <w:r w:rsidR="00B06437" w:rsidRPr="00C817AB">
        <w:rPr>
          <w:rStyle w:val="StyleArial"/>
          <w:rFonts w:ascii="Times New Roman" w:hAnsi="Times New Roman" w:cs="Times New Roman"/>
          <w:b/>
          <w:bCs/>
        </w:rPr>
        <w:t xml:space="preserve"> </w:t>
      </w:r>
      <w:r w:rsidR="00B06437" w:rsidRPr="003703D5">
        <w:rPr>
          <w:rStyle w:val="StyleArial"/>
          <w:rFonts w:ascii="Times New Roman" w:hAnsi="Times New Roman" w:cs="Times New Roman"/>
          <w:b/>
          <w:bCs/>
        </w:rPr>
        <w:t>5</w:t>
      </w:r>
      <w:r w:rsidR="00170688" w:rsidRPr="003703D5">
        <w:rPr>
          <w:rStyle w:val="StyleArial"/>
          <w:rFonts w:ascii="Times New Roman" w:hAnsi="Times New Roman" w:cs="Times New Roman"/>
          <w:b/>
          <w:bCs/>
        </w:rPr>
        <w:t xml:space="preserve"> </w:t>
      </w:r>
      <w:r w:rsidR="00B06437" w:rsidRPr="003703D5">
        <w:rPr>
          <w:rStyle w:val="StyleArial"/>
          <w:rFonts w:ascii="Times New Roman" w:hAnsi="Times New Roman" w:cs="Times New Roman"/>
          <w:b/>
          <w:bCs/>
        </w:rPr>
        <w:t>PM</w:t>
      </w:r>
      <w:r w:rsidR="00144766" w:rsidRPr="003703D5">
        <w:rPr>
          <w:rStyle w:val="StyleArial"/>
          <w:rFonts w:ascii="Times New Roman" w:hAnsi="Times New Roman" w:cs="Times New Roman"/>
          <w:b/>
          <w:bCs/>
        </w:rPr>
        <w:t xml:space="preserve"> </w:t>
      </w:r>
      <w:r w:rsidR="003703D5" w:rsidRPr="003703D5">
        <w:rPr>
          <w:rStyle w:val="StyleArial"/>
          <w:rFonts w:ascii="Times New Roman" w:hAnsi="Times New Roman" w:cs="Times New Roman"/>
          <w:b/>
          <w:bCs/>
        </w:rPr>
        <w:t>June 28</w:t>
      </w:r>
      <w:r w:rsidR="0078011E" w:rsidRPr="003703D5">
        <w:rPr>
          <w:rStyle w:val="StyleArial"/>
          <w:rFonts w:ascii="Times New Roman" w:hAnsi="Times New Roman" w:cs="Times New Roman"/>
          <w:b/>
          <w:bCs/>
        </w:rPr>
        <w:t>, 201</w:t>
      </w:r>
      <w:r w:rsidR="00144766" w:rsidRPr="003703D5">
        <w:rPr>
          <w:rStyle w:val="StyleArial"/>
          <w:rFonts w:ascii="Times New Roman" w:hAnsi="Times New Roman" w:cs="Times New Roman"/>
          <w:b/>
          <w:bCs/>
        </w:rPr>
        <w:t>7</w:t>
      </w:r>
      <w:r w:rsidR="0078011E" w:rsidRPr="003703D5">
        <w:rPr>
          <w:rStyle w:val="StyleArial"/>
          <w:rFonts w:ascii="Times New Roman" w:hAnsi="Times New Roman" w:cs="Times New Roman"/>
          <w:b/>
          <w:bCs/>
        </w:rPr>
        <w:t>.</w:t>
      </w:r>
      <w:r w:rsidR="0078011E" w:rsidRPr="00C817AB">
        <w:rPr>
          <w:rStyle w:val="StyleArial"/>
          <w:rFonts w:ascii="Times New Roman" w:hAnsi="Times New Roman" w:cs="Times New Roman"/>
          <w:b/>
          <w:bCs/>
        </w:rPr>
        <w:t xml:space="preserve"> </w:t>
      </w:r>
      <w:r w:rsidRPr="00C817AB">
        <w:rPr>
          <w:rStyle w:val="StyleArial"/>
          <w:rFonts w:ascii="Times New Roman" w:hAnsi="Times New Roman" w:cs="Times New Roman"/>
          <w:b/>
          <w:bCs/>
        </w:rPr>
        <w:t>Any applications received prior to</w:t>
      </w:r>
      <w:r w:rsidR="001B47F1" w:rsidRPr="00C817AB">
        <w:rPr>
          <w:rStyle w:val="StyleArial"/>
          <w:rFonts w:ascii="Times New Roman" w:hAnsi="Times New Roman" w:cs="Times New Roman"/>
          <w:b/>
          <w:bCs/>
        </w:rPr>
        <w:t xml:space="preserve"> or after the </w:t>
      </w:r>
      <w:r w:rsidR="00646BB9" w:rsidRPr="00C817AB">
        <w:rPr>
          <w:rStyle w:val="StyleArial"/>
          <w:rFonts w:ascii="Times New Roman" w:hAnsi="Times New Roman" w:cs="Times New Roman"/>
          <w:b/>
          <w:bCs/>
        </w:rPr>
        <w:t>above dates</w:t>
      </w:r>
      <w:r w:rsidRPr="00C817AB">
        <w:rPr>
          <w:rStyle w:val="StyleArial"/>
          <w:rFonts w:ascii="Times New Roman" w:hAnsi="Times New Roman" w:cs="Times New Roman"/>
          <w:b/>
          <w:bCs/>
        </w:rPr>
        <w:t xml:space="preserve"> </w:t>
      </w:r>
      <w:r w:rsidR="001B47F1" w:rsidRPr="00C817AB">
        <w:rPr>
          <w:rStyle w:val="StyleArial"/>
          <w:rFonts w:ascii="Times New Roman" w:hAnsi="Times New Roman" w:cs="Times New Roman"/>
          <w:b/>
          <w:bCs/>
        </w:rPr>
        <w:t xml:space="preserve">and times </w:t>
      </w:r>
      <w:r w:rsidRPr="00C817AB">
        <w:rPr>
          <w:rStyle w:val="StyleArial"/>
          <w:rFonts w:ascii="Times New Roman" w:hAnsi="Times New Roman" w:cs="Times New Roman"/>
          <w:b/>
          <w:bCs/>
        </w:rPr>
        <w:t xml:space="preserve">will be rejected.  </w:t>
      </w:r>
    </w:p>
    <w:p w:rsidR="00210E4E" w:rsidRPr="00C817AB" w:rsidRDefault="00210E4E" w:rsidP="00B87DD1">
      <w:pPr>
        <w:jc w:val="both"/>
        <w:rPr>
          <w:rStyle w:val="StyleArial"/>
          <w:rFonts w:ascii="Times New Roman" w:hAnsi="Times New Roman" w:cs="Times New Roman"/>
          <w:b/>
          <w:bCs/>
        </w:rPr>
      </w:pPr>
    </w:p>
    <w:p w:rsidR="00C118DF" w:rsidRPr="00C817AB" w:rsidRDefault="00615B7A" w:rsidP="00B87DD1">
      <w:pPr>
        <w:pStyle w:val="Bullet1"/>
        <w:jc w:val="both"/>
        <w:rPr>
          <w:rFonts w:ascii="Times New Roman" w:hAnsi="Times New Roman"/>
        </w:rPr>
      </w:pPr>
      <w:r w:rsidRPr="00C817AB">
        <w:rPr>
          <w:rFonts w:ascii="Times New Roman" w:hAnsi="Times New Roman"/>
        </w:rPr>
        <w:t xml:space="preserve">Applications must contain, at a minimum, the information requested in the application. </w:t>
      </w:r>
      <w:r w:rsidR="001B47F1" w:rsidRPr="00C817AB">
        <w:rPr>
          <w:rFonts w:ascii="Times New Roman" w:hAnsi="Times New Roman"/>
        </w:rPr>
        <w:t xml:space="preserve">The </w:t>
      </w:r>
      <w:r w:rsidRPr="00C817AB">
        <w:rPr>
          <w:rFonts w:ascii="Times New Roman" w:hAnsi="Times New Roman"/>
        </w:rPr>
        <w:t xml:space="preserve">DOER will </w:t>
      </w:r>
      <w:r w:rsidR="007B4EAB" w:rsidRPr="00C817AB">
        <w:rPr>
          <w:rFonts w:ascii="Times New Roman" w:hAnsi="Times New Roman"/>
        </w:rPr>
        <w:t>communicate</w:t>
      </w:r>
      <w:r w:rsidR="001B47F1" w:rsidRPr="00C817AB">
        <w:rPr>
          <w:rFonts w:ascii="Times New Roman" w:hAnsi="Times New Roman"/>
        </w:rPr>
        <w:t xml:space="preserve"> to an applicant </w:t>
      </w:r>
      <w:r w:rsidR="007B4EAB" w:rsidRPr="00C817AB">
        <w:rPr>
          <w:rFonts w:ascii="Times New Roman" w:hAnsi="Times New Roman"/>
        </w:rPr>
        <w:t xml:space="preserve">if an application is incomplete and </w:t>
      </w:r>
      <w:r w:rsidR="001B47F1" w:rsidRPr="00C817AB">
        <w:rPr>
          <w:rFonts w:ascii="Times New Roman" w:hAnsi="Times New Roman"/>
        </w:rPr>
        <w:t xml:space="preserve">provide </w:t>
      </w:r>
      <w:r w:rsidR="00646BB9" w:rsidRPr="00C817AB">
        <w:rPr>
          <w:rFonts w:ascii="Times New Roman" w:hAnsi="Times New Roman"/>
        </w:rPr>
        <w:t>the applicant</w:t>
      </w:r>
      <w:r w:rsidR="007B4EAB" w:rsidRPr="00C817AB">
        <w:rPr>
          <w:rFonts w:ascii="Times New Roman" w:hAnsi="Times New Roman"/>
        </w:rPr>
        <w:t xml:space="preserve"> the option of providing additional information. If the </w:t>
      </w:r>
      <w:r w:rsidR="0078011E" w:rsidRPr="00C817AB">
        <w:rPr>
          <w:rFonts w:ascii="Times New Roman" w:hAnsi="Times New Roman"/>
        </w:rPr>
        <w:t>applicant</w:t>
      </w:r>
      <w:r w:rsidR="007B4EAB" w:rsidRPr="00C817AB">
        <w:rPr>
          <w:rFonts w:ascii="Times New Roman" w:hAnsi="Times New Roman"/>
        </w:rPr>
        <w:t xml:space="preserve"> chooses not to provide additional information</w:t>
      </w:r>
      <w:r w:rsidR="007333BC" w:rsidRPr="00C817AB">
        <w:rPr>
          <w:rFonts w:ascii="Times New Roman" w:hAnsi="Times New Roman"/>
        </w:rPr>
        <w:t>;</w:t>
      </w:r>
      <w:r w:rsidR="001B47F1" w:rsidRPr="00C817AB">
        <w:rPr>
          <w:rFonts w:ascii="Times New Roman" w:hAnsi="Times New Roman"/>
        </w:rPr>
        <w:t xml:space="preserve"> the</w:t>
      </w:r>
      <w:r w:rsidR="007333BC" w:rsidRPr="00C817AB">
        <w:rPr>
          <w:rFonts w:ascii="Times New Roman" w:hAnsi="Times New Roman"/>
        </w:rPr>
        <w:t>n</w:t>
      </w:r>
      <w:r w:rsidR="007B4EAB" w:rsidRPr="00C817AB">
        <w:rPr>
          <w:rFonts w:ascii="Times New Roman" w:hAnsi="Times New Roman"/>
        </w:rPr>
        <w:t xml:space="preserve"> DOER will </w:t>
      </w:r>
      <w:r w:rsidRPr="00C817AB">
        <w:rPr>
          <w:rFonts w:ascii="Times New Roman" w:hAnsi="Times New Roman"/>
        </w:rPr>
        <w:t xml:space="preserve">reject </w:t>
      </w:r>
      <w:r w:rsidR="007B4EAB" w:rsidRPr="00C817AB">
        <w:rPr>
          <w:rFonts w:ascii="Times New Roman" w:hAnsi="Times New Roman"/>
        </w:rPr>
        <w:t xml:space="preserve">the application as </w:t>
      </w:r>
      <w:r w:rsidRPr="00C817AB">
        <w:rPr>
          <w:rFonts w:ascii="Times New Roman" w:hAnsi="Times New Roman"/>
        </w:rPr>
        <w:t xml:space="preserve">incomplete. </w:t>
      </w:r>
    </w:p>
    <w:p w:rsidR="00C118DF" w:rsidRPr="00C817AB" w:rsidRDefault="00615B7A" w:rsidP="00B87DD1">
      <w:pPr>
        <w:pStyle w:val="Bullet1"/>
        <w:numPr>
          <w:ilvl w:val="0"/>
          <w:numId w:val="5"/>
        </w:numPr>
        <w:jc w:val="both"/>
        <w:rPr>
          <w:rFonts w:ascii="Times New Roman" w:hAnsi="Times New Roman"/>
          <w:b/>
          <w:bCs/>
        </w:rPr>
      </w:pPr>
      <w:r w:rsidRPr="00C817AB">
        <w:rPr>
          <w:rFonts w:ascii="Times New Roman" w:hAnsi="Times New Roman"/>
          <w:b/>
          <w:bCs/>
        </w:rPr>
        <w:t>Applications will be reviewed and awards made based on the order in which complete applications are received until all available funds are disbursed. Applicants will be notified of one of the following:</w:t>
      </w:r>
    </w:p>
    <w:p w:rsidR="00B84134" w:rsidRPr="00C817AB" w:rsidRDefault="00615B7A" w:rsidP="00B87DD1">
      <w:pPr>
        <w:pStyle w:val="Bullet1"/>
        <w:numPr>
          <w:ilvl w:val="1"/>
          <w:numId w:val="1"/>
        </w:numPr>
        <w:jc w:val="both"/>
        <w:rPr>
          <w:rFonts w:ascii="Times New Roman" w:hAnsi="Times New Roman"/>
        </w:rPr>
      </w:pPr>
      <w:r w:rsidRPr="00C817AB">
        <w:rPr>
          <w:rFonts w:ascii="Times New Roman" w:hAnsi="Times New Roman"/>
        </w:rPr>
        <w:t>An application is complete and all required information has been provided</w:t>
      </w:r>
      <w:r w:rsidR="00B84134" w:rsidRPr="00C817AB">
        <w:rPr>
          <w:rFonts w:ascii="Times New Roman" w:hAnsi="Times New Roman"/>
        </w:rPr>
        <w:t>.</w:t>
      </w:r>
    </w:p>
    <w:p w:rsidR="00144766" w:rsidRPr="00C817AB" w:rsidRDefault="00144766" w:rsidP="00B87DD1">
      <w:pPr>
        <w:pStyle w:val="Bullet1"/>
        <w:numPr>
          <w:ilvl w:val="1"/>
          <w:numId w:val="1"/>
        </w:numPr>
        <w:jc w:val="both"/>
        <w:rPr>
          <w:rFonts w:ascii="Times New Roman" w:hAnsi="Times New Roman"/>
        </w:rPr>
      </w:pPr>
      <w:r w:rsidRPr="00C817AB">
        <w:rPr>
          <w:rFonts w:ascii="Times New Roman" w:hAnsi="Times New Roman"/>
        </w:rPr>
        <w:t>An application is not complete and additional information is required.</w:t>
      </w:r>
    </w:p>
    <w:p w:rsidR="00C118DF" w:rsidRPr="00C817AB" w:rsidRDefault="00615B7A" w:rsidP="00B87DD1">
      <w:pPr>
        <w:pStyle w:val="Bullet1"/>
        <w:numPr>
          <w:ilvl w:val="1"/>
          <w:numId w:val="1"/>
        </w:numPr>
        <w:jc w:val="both"/>
        <w:rPr>
          <w:rFonts w:ascii="Times New Roman" w:hAnsi="Times New Roman"/>
        </w:rPr>
      </w:pPr>
      <w:r w:rsidRPr="00C817AB">
        <w:rPr>
          <w:rFonts w:ascii="Times New Roman" w:hAnsi="Times New Roman"/>
        </w:rPr>
        <w:t>All funding for this grant opportunity has been awarded and the application is therefore not eligible for review.</w:t>
      </w:r>
    </w:p>
    <w:p w:rsidR="00D111B5" w:rsidRPr="00C817AB" w:rsidRDefault="00615B7A" w:rsidP="00B87DD1">
      <w:pPr>
        <w:pStyle w:val="Bullet1"/>
        <w:jc w:val="both"/>
        <w:rPr>
          <w:rStyle w:val="StyleArial"/>
          <w:rFonts w:ascii="Times New Roman" w:hAnsi="Times New Roman" w:cs="Times New Roman"/>
        </w:rPr>
      </w:pPr>
      <w:r w:rsidRPr="00C817AB">
        <w:rPr>
          <w:rFonts w:ascii="Times New Roman" w:hAnsi="Times New Roman"/>
          <w:b/>
          <w:i/>
          <w:u w:val="single"/>
        </w:rPr>
        <w:t>NOTE:</w:t>
      </w:r>
      <w:r w:rsidRPr="00C817AB">
        <w:rPr>
          <w:rFonts w:ascii="Times New Roman" w:hAnsi="Times New Roman"/>
        </w:rPr>
        <w:t xml:space="preserve">  In order to be deemed complete, an application </w:t>
      </w:r>
      <w:r w:rsidR="00295914" w:rsidRPr="00C817AB">
        <w:rPr>
          <w:rFonts w:ascii="Times New Roman" w:hAnsi="Times New Roman"/>
          <w:b/>
        </w:rPr>
        <w:t xml:space="preserve">MUST </w:t>
      </w:r>
      <w:r w:rsidRPr="00C817AB">
        <w:rPr>
          <w:rFonts w:ascii="Times New Roman" w:hAnsi="Times New Roman"/>
        </w:rPr>
        <w:t>contain the required signature in Attachment B</w:t>
      </w:r>
      <w:r w:rsidR="00170688" w:rsidRPr="00C817AB">
        <w:rPr>
          <w:rFonts w:ascii="Times New Roman" w:hAnsi="Times New Roman"/>
        </w:rPr>
        <w:t xml:space="preserve"> (Certification of Application)</w:t>
      </w:r>
      <w:r w:rsidR="00646BB9" w:rsidRPr="00C817AB">
        <w:rPr>
          <w:rFonts w:ascii="Times New Roman" w:hAnsi="Times New Roman"/>
        </w:rPr>
        <w:t>,</w:t>
      </w:r>
      <w:r w:rsidRPr="00C817AB">
        <w:rPr>
          <w:rFonts w:ascii="Times New Roman" w:hAnsi="Times New Roman"/>
        </w:rPr>
        <w:t xml:space="preserve"> the attachments </w:t>
      </w:r>
      <w:r w:rsidRPr="00C817AB">
        <w:rPr>
          <w:rFonts w:ascii="Times New Roman" w:hAnsi="Times New Roman"/>
          <w:i/>
          <w:iCs/>
        </w:rPr>
        <w:t>with</w:t>
      </w:r>
      <w:r w:rsidRPr="00C817AB">
        <w:rPr>
          <w:rFonts w:ascii="Times New Roman" w:hAnsi="Times New Roman"/>
        </w:rPr>
        <w:t xml:space="preserve"> the required information requested under Eligibility Requirements below as </w:t>
      </w:r>
      <w:r w:rsidR="00646BB9" w:rsidRPr="00C817AB">
        <w:rPr>
          <w:rFonts w:ascii="Times New Roman" w:hAnsi="Times New Roman"/>
        </w:rPr>
        <w:t>applicable and</w:t>
      </w:r>
      <w:r w:rsidRPr="00C817AB">
        <w:rPr>
          <w:rFonts w:ascii="Times New Roman" w:hAnsi="Times New Roman"/>
        </w:rPr>
        <w:t xml:space="preserve"> all information requested in Attachment A</w:t>
      </w:r>
      <w:r w:rsidR="00170688" w:rsidRPr="00C817AB">
        <w:rPr>
          <w:rFonts w:ascii="Times New Roman" w:hAnsi="Times New Roman"/>
        </w:rPr>
        <w:t xml:space="preserve"> (Project Summary)</w:t>
      </w:r>
      <w:r w:rsidRPr="00C817AB">
        <w:rPr>
          <w:rFonts w:ascii="Times New Roman" w:hAnsi="Times New Roman"/>
        </w:rPr>
        <w:t>.</w:t>
      </w:r>
    </w:p>
    <w:p w:rsidR="009633A6" w:rsidRPr="00C817AB" w:rsidRDefault="009633A6" w:rsidP="00B87DD1">
      <w:pPr>
        <w:jc w:val="both"/>
        <w:rPr>
          <w:rStyle w:val="StyleArial"/>
          <w:rFonts w:ascii="Times New Roman" w:hAnsi="Times New Roman" w:cs="Times New Roman"/>
        </w:rPr>
      </w:pPr>
    </w:p>
    <w:p w:rsidR="009633A6" w:rsidRPr="00C817AB" w:rsidRDefault="00615B7A" w:rsidP="00B87DD1">
      <w:pPr>
        <w:pStyle w:val="Bullet1"/>
        <w:numPr>
          <w:ilvl w:val="0"/>
          <w:numId w:val="0"/>
        </w:numPr>
        <w:jc w:val="both"/>
        <w:rPr>
          <w:rFonts w:ascii="Times New Roman" w:hAnsi="Times New Roman"/>
          <w:u w:val="single"/>
        </w:rPr>
      </w:pPr>
      <w:r w:rsidRPr="00C817AB">
        <w:rPr>
          <w:rFonts w:ascii="Times New Roman" w:hAnsi="Times New Roman"/>
          <w:b/>
          <w:bCs/>
          <w:u w:val="single"/>
        </w:rPr>
        <w:t xml:space="preserve">ASKING QUESTIONS </w:t>
      </w:r>
    </w:p>
    <w:p w:rsidR="00210E4E" w:rsidRPr="00C817AB" w:rsidRDefault="00210E4E" w:rsidP="00B87DD1">
      <w:pPr>
        <w:pStyle w:val="Bullet1"/>
        <w:numPr>
          <w:ilvl w:val="0"/>
          <w:numId w:val="41"/>
        </w:numPr>
        <w:spacing w:line="276" w:lineRule="auto"/>
        <w:jc w:val="both"/>
        <w:rPr>
          <w:rStyle w:val="StyleArial"/>
          <w:rFonts w:ascii="Times New Roman" w:hAnsi="Times New Roman" w:cs="Times New Roman"/>
        </w:rPr>
      </w:pPr>
      <w:r w:rsidRPr="00C817AB">
        <w:rPr>
          <w:rStyle w:val="StyleArial"/>
          <w:rFonts w:ascii="Times New Roman" w:hAnsi="Times New Roman" w:cs="Times New Roman"/>
        </w:rPr>
        <w:t>This application is available as PON-ENE-</w:t>
      </w:r>
      <w:r w:rsidR="006D7B4D" w:rsidRPr="00C817AB">
        <w:rPr>
          <w:rStyle w:val="StyleArial"/>
          <w:rFonts w:ascii="Times New Roman" w:hAnsi="Times New Roman" w:cs="Times New Roman"/>
        </w:rPr>
        <w:t>2017</w:t>
      </w:r>
      <w:r w:rsidRPr="00C817AB">
        <w:rPr>
          <w:rStyle w:val="StyleArial"/>
          <w:rFonts w:ascii="Times New Roman" w:hAnsi="Times New Roman" w:cs="Times New Roman"/>
        </w:rPr>
        <w:t>-</w:t>
      </w:r>
      <w:r w:rsidR="00C817AB" w:rsidRPr="00C817AB">
        <w:rPr>
          <w:rStyle w:val="StyleArial"/>
          <w:rFonts w:ascii="Times New Roman" w:hAnsi="Times New Roman" w:cs="Times New Roman"/>
        </w:rPr>
        <w:t>031</w:t>
      </w:r>
      <w:r w:rsidRPr="00C817AB">
        <w:rPr>
          <w:rStyle w:val="StyleArial"/>
          <w:rFonts w:ascii="Times New Roman" w:hAnsi="Times New Roman" w:cs="Times New Roman"/>
        </w:rPr>
        <w:t xml:space="preserve"> on COMMBUYS (as a “Bid</w:t>
      </w:r>
      <w:r w:rsidRPr="00C817AB">
        <w:rPr>
          <w:rStyle w:val="Hyperlink"/>
          <w:rFonts w:ascii="Times New Roman" w:hAnsi="Times New Roman"/>
          <w:color w:val="auto"/>
          <w:u w:val="none"/>
        </w:rPr>
        <w:t>.</w:t>
      </w:r>
      <w:r w:rsidR="00C817AB" w:rsidRPr="00C817AB">
        <w:rPr>
          <w:rStyle w:val="Hyperlink"/>
          <w:rFonts w:ascii="Times New Roman" w:hAnsi="Times New Roman"/>
          <w:color w:val="auto"/>
          <w:u w:val="none"/>
        </w:rPr>
        <w:t>”)</w:t>
      </w:r>
    </w:p>
    <w:p w:rsidR="00210E4E" w:rsidRPr="00C817AB" w:rsidRDefault="00210E4E" w:rsidP="00B87DD1">
      <w:pPr>
        <w:pStyle w:val="Bullet1"/>
        <w:numPr>
          <w:ilvl w:val="0"/>
          <w:numId w:val="41"/>
        </w:numPr>
        <w:spacing w:line="276" w:lineRule="auto"/>
        <w:jc w:val="both"/>
        <w:rPr>
          <w:rStyle w:val="StyleArial"/>
          <w:rFonts w:ascii="Times New Roman" w:hAnsi="Times New Roman" w:cs="Times New Roman"/>
        </w:rPr>
      </w:pPr>
      <w:r w:rsidRPr="00C817AB">
        <w:rPr>
          <w:rStyle w:val="StyleArial"/>
          <w:rFonts w:ascii="Times New Roman" w:hAnsi="Times New Roman" w:cs="Times New Roman"/>
        </w:rPr>
        <w:lastRenderedPageBreak/>
        <w:t xml:space="preserve">All questions must be submitted by 5 </w:t>
      </w:r>
      <w:r w:rsidR="001B47F1" w:rsidRPr="00C817AB">
        <w:rPr>
          <w:rStyle w:val="StyleArial"/>
          <w:rFonts w:ascii="Times New Roman" w:hAnsi="Times New Roman" w:cs="Times New Roman"/>
        </w:rPr>
        <w:t>PM</w:t>
      </w:r>
      <w:r w:rsidR="00CF2365" w:rsidRPr="00C817AB">
        <w:rPr>
          <w:rStyle w:val="StyleArial"/>
          <w:rFonts w:ascii="Times New Roman" w:hAnsi="Times New Roman" w:cs="Times New Roman"/>
        </w:rPr>
        <w:t xml:space="preserve"> on </w:t>
      </w:r>
      <w:r w:rsidR="00144766" w:rsidRPr="00C817AB">
        <w:rPr>
          <w:rStyle w:val="StyleArial"/>
          <w:rFonts w:ascii="Times New Roman" w:hAnsi="Times New Roman" w:cs="Times New Roman"/>
          <w:highlight w:val="yellow"/>
        </w:rPr>
        <w:t>June 5</w:t>
      </w:r>
      <w:r w:rsidRPr="00C817AB">
        <w:rPr>
          <w:rStyle w:val="StyleArial"/>
          <w:rFonts w:ascii="Times New Roman" w:hAnsi="Times New Roman" w:cs="Times New Roman"/>
          <w:highlight w:val="yellow"/>
        </w:rPr>
        <w:t>, 201</w:t>
      </w:r>
      <w:r w:rsidR="00BB2574" w:rsidRPr="00C817AB">
        <w:rPr>
          <w:rStyle w:val="StyleArial"/>
          <w:rFonts w:ascii="Times New Roman" w:hAnsi="Times New Roman" w:cs="Times New Roman"/>
          <w:highlight w:val="yellow"/>
        </w:rPr>
        <w:t>7</w:t>
      </w:r>
      <w:r w:rsidRPr="00C817AB">
        <w:rPr>
          <w:rStyle w:val="StyleArial"/>
          <w:rFonts w:ascii="Times New Roman" w:hAnsi="Times New Roman" w:cs="Times New Roman"/>
        </w:rPr>
        <w:t xml:space="preserve"> to COMMBUYS. </w:t>
      </w:r>
    </w:p>
    <w:p w:rsidR="00210E4E" w:rsidRPr="00C817AB" w:rsidRDefault="00210E4E" w:rsidP="00B87DD1">
      <w:pPr>
        <w:pStyle w:val="Bullet1"/>
        <w:numPr>
          <w:ilvl w:val="0"/>
          <w:numId w:val="41"/>
        </w:numPr>
        <w:jc w:val="both"/>
        <w:rPr>
          <w:rFonts w:ascii="Times New Roman" w:hAnsi="Times New Roman"/>
        </w:rPr>
      </w:pPr>
      <w:r w:rsidRPr="00C817AB">
        <w:rPr>
          <w:rStyle w:val="StyleArial"/>
          <w:rFonts w:ascii="Times New Roman" w:hAnsi="Times New Roman" w:cs="Times New Roman"/>
        </w:rPr>
        <w:t xml:space="preserve">To find an item on COMMBUYS: </w:t>
      </w:r>
      <w:r w:rsidRPr="00C817AB">
        <w:rPr>
          <w:rFonts w:ascii="Times New Roman" w:hAnsi="Times New Roman"/>
        </w:rPr>
        <w:t xml:space="preserve">log into </w:t>
      </w:r>
      <w:hyperlink r:id="rId16" w:history="1">
        <w:r w:rsidRPr="00C817AB">
          <w:rPr>
            <w:rStyle w:val="Hyperlink"/>
            <w:rFonts w:ascii="Times New Roman" w:hAnsi="Times New Roman"/>
          </w:rPr>
          <w:t>COMMBUYS</w:t>
        </w:r>
      </w:hyperlink>
      <w:r w:rsidRPr="00C817AB">
        <w:rPr>
          <w:rFonts w:ascii="Times New Roman" w:hAnsi="Times New Roman"/>
        </w:rPr>
        <w:t>, locate the Bid, acknowledge receipt of the Bid, and scroll down to the bottom of the Bid Header page.  The “Bid Q&amp;A” button allows Bidders access to the Bid Q&amp;A page.</w:t>
      </w:r>
    </w:p>
    <w:p w:rsidR="00210E4E" w:rsidRPr="00C817AB" w:rsidRDefault="00210E4E" w:rsidP="00B87DD1">
      <w:pPr>
        <w:pStyle w:val="Bullet1"/>
        <w:numPr>
          <w:ilvl w:val="0"/>
          <w:numId w:val="41"/>
        </w:numPr>
        <w:spacing w:line="276" w:lineRule="auto"/>
        <w:jc w:val="both"/>
        <w:rPr>
          <w:rStyle w:val="StyleArial"/>
          <w:rFonts w:ascii="Times New Roman" w:hAnsi="Times New Roman" w:cs="Times New Roman"/>
        </w:rPr>
      </w:pPr>
      <w:r w:rsidRPr="00C817AB">
        <w:rPr>
          <w:rStyle w:val="StyleArial"/>
          <w:rFonts w:ascii="Times New Roman" w:hAnsi="Times New Roman" w:cs="Times New Roman"/>
        </w:rPr>
        <w:t xml:space="preserve">To submit an application, see the Instructions on page </w:t>
      </w:r>
      <w:r w:rsidR="00114616" w:rsidRPr="00C817AB">
        <w:rPr>
          <w:rStyle w:val="StyleArial"/>
          <w:rFonts w:ascii="Times New Roman" w:hAnsi="Times New Roman" w:cs="Times New Roman"/>
        </w:rPr>
        <w:t>1</w:t>
      </w:r>
      <w:r w:rsidR="001C002E">
        <w:rPr>
          <w:rStyle w:val="StyleArial"/>
          <w:rFonts w:ascii="Times New Roman" w:hAnsi="Times New Roman" w:cs="Times New Roman"/>
        </w:rPr>
        <w:t>5</w:t>
      </w:r>
      <w:r w:rsidRPr="00C817AB">
        <w:rPr>
          <w:rStyle w:val="StyleArial"/>
          <w:rFonts w:ascii="Times New Roman" w:hAnsi="Times New Roman" w:cs="Times New Roman"/>
        </w:rPr>
        <w:t>.</w:t>
      </w:r>
    </w:p>
    <w:p w:rsidR="00D111B5" w:rsidRPr="00C817AB" w:rsidRDefault="009633A6" w:rsidP="00B87DD1">
      <w:pPr>
        <w:pStyle w:val="Bullet1"/>
        <w:numPr>
          <w:ilvl w:val="0"/>
          <w:numId w:val="0"/>
        </w:numPr>
        <w:jc w:val="both"/>
        <w:rPr>
          <w:rFonts w:ascii="Times New Roman" w:hAnsi="Times New Roman"/>
          <w:b/>
          <w:bCs/>
          <w:u w:val="single"/>
        </w:rPr>
      </w:pPr>
      <w:r w:rsidRPr="00C817AB">
        <w:rPr>
          <w:rFonts w:ascii="Times New Roman" w:hAnsi="Times New Roman"/>
        </w:rPr>
        <w:br w:type="page"/>
      </w:r>
      <w:r w:rsidR="00083AC7" w:rsidRPr="00C817AB">
        <w:rPr>
          <w:rFonts w:ascii="Times New Roman" w:hAnsi="Times New Roman"/>
          <w:b/>
          <w:bCs/>
          <w:u w:val="single"/>
        </w:rPr>
        <w:lastRenderedPageBreak/>
        <w:t>APPLICANT INFORMATION</w:t>
      </w:r>
    </w:p>
    <w:p w:rsidR="00C817AB" w:rsidRPr="00C817AB" w:rsidRDefault="00C817AB" w:rsidP="00B87DD1">
      <w:pPr>
        <w:pStyle w:val="Bullet1"/>
        <w:numPr>
          <w:ilvl w:val="0"/>
          <w:numId w:val="0"/>
        </w:numPr>
        <w:jc w:val="both"/>
        <w:rPr>
          <w:rFonts w:ascii="Times New Roman" w:hAnsi="Times New Roman"/>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203"/>
      </w:tblGrid>
      <w:tr w:rsidR="009633A6" w:rsidRPr="00C817AB" w:rsidTr="00C817AB">
        <w:trPr>
          <w:trHeight w:val="770"/>
          <w:jc w:val="center"/>
        </w:trPr>
        <w:tc>
          <w:tcPr>
            <w:tcW w:w="4698" w:type="dxa"/>
          </w:tcPr>
          <w:p w:rsidR="009633A6" w:rsidRPr="00C817AB" w:rsidRDefault="009633A6" w:rsidP="00C817AB">
            <w:pPr>
              <w:rPr>
                <w:rFonts w:ascii="Times New Roman" w:hAnsi="Times New Roman" w:cs="Times New Roman"/>
              </w:rPr>
            </w:pPr>
            <w:r w:rsidRPr="00C817AB">
              <w:rPr>
                <w:rFonts w:ascii="Times New Roman" w:hAnsi="Times New Roman" w:cs="Times New Roman"/>
              </w:rPr>
              <w:t>Municipality/Regional School District/Water or Wastewater District</w:t>
            </w:r>
            <w:r w:rsidR="0043742E" w:rsidRPr="00C817AB">
              <w:rPr>
                <w:rFonts w:ascii="Times New Roman" w:hAnsi="Times New Roman" w:cs="Times New Roman"/>
              </w:rPr>
              <w:t>/Regional Planning Agency</w:t>
            </w:r>
            <w:r w:rsidR="00210E4E" w:rsidRPr="00C817AB">
              <w:rPr>
                <w:rFonts w:ascii="Times New Roman" w:hAnsi="Times New Roman" w:cs="Times New Roman"/>
              </w:rPr>
              <w:t>/Municipal Lighting Plant</w:t>
            </w:r>
            <w:r w:rsidR="00586561" w:rsidRPr="00C817AB">
              <w:rPr>
                <w:rFonts w:ascii="Times New Roman" w:hAnsi="Times New Roman" w:cs="Times New Roman"/>
              </w:rPr>
              <w:t xml:space="preserve"> (in MA)</w:t>
            </w:r>
            <w:r w:rsidR="00367E7A" w:rsidRPr="00C817AB">
              <w:rPr>
                <w:rFonts w:ascii="Times New Roman" w:hAnsi="Times New Roman" w:cs="Times New Roman"/>
              </w:rPr>
              <w:t>/Regional Planning Authority</w:t>
            </w:r>
            <w:r w:rsidR="00146976" w:rsidRPr="00C817AB">
              <w:rPr>
                <w:rFonts w:ascii="Times New Roman" w:hAnsi="Times New Roman" w:cs="Times New Roman"/>
              </w:rPr>
              <w:t xml:space="preserve">/other </w:t>
            </w:r>
            <w:r w:rsidR="00DE6D18" w:rsidRPr="00C817AB">
              <w:rPr>
                <w:rFonts w:ascii="Times New Roman" w:hAnsi="Times New Roman" w:cs="Times New Roman"/>
              </w:rPr>
              <w:t xml:space="preserve">Technical </w:t>
            </w:r>
            <w:r w:rsidR="00146976" w:rsidRPr="00C817AB">
              <w:rPr>
                <w:rFonts w:ascii="Times New Roman" w:hAnsi="Times New Roman" w:cs="Times New Roman"/>
              </w:rPr>
              <w:t>Assistance Agency</w:t>
            </w:r>
          </w:p>
          <w:p w:rsidR="009633A6" w:rsidRPr="00C817AB" w:rsidRDefault="009633A6" w:rsidP="00C817AB">
            <w:pPr>
              <w:rPr>
                <w:rFonts w:ascii="Times New Roman" w:hAnsi="Times New Roman" w:cs="Times New Roman"/>
              </w:rPr>
            </w:pPr>
          </w:p>
          <w:p w:rsidR="009633A6" w:rsidRPr="00C817AB" w:rsidRDefault="009633A6" w:rsidP="00C817AB">
            <w:pPr>
              <w:rPr>
                <w:rFonts w:ascii="Times New Roman" w:hAnsi="Times New Roman" w:cs="Times New Roman"/>
              </w:rPr>
            </w:pPr>
          </w:p>
        </w:tc>
        <w:tc>
          <w:tcPr>
            <w:tcW w:w="5203" w:type="dxa"/>
          </w:tcPr>
          <w:p w:rsidR="009633A6" w:rsidRPr="00C817AB" w:rsidRDefault="00586561" w:rsidP="00C817AB">
            <w:pPr>
              <w:rPr>
                <w:rFonts w:ascii="Times New Roman" w:hAnsi="Times New Roman" w:cs="Times New Roman"/>
              </w:rPr>
            </w:pPr>
            <w:r w:rsidRPr="00C817AB">
              <w:rPr>
                <w:rFonts w:ascii="Times New Roman" w:hAnsi="Times New Roman" w:cs="Times New Roman"/>
              </w:rPr>
              <w:t xml:space="preserve">Street Address </w:t>
            </w:r>
          </w:p>
        </w:tc>
      </w:tr>
      <w:tr w:rsidR="00586561" w:rsidRPr="00C817AB" w:rsidTr="00C817AB">
        <w:trPr>
          <w:trHeight w:val="770"/>
          <w:jc w:val="center"/>
        </w:trPr>
        <w:tc>
          <w:tcPr>
            <w:tcW w:w="4698" w:type="dxa"/>
          </w:tcPr>
          <w:p w:rsidR="00586561" w:rsidRPr="00C817AB" w:rsidRDefault="00586561" w:rsidP="00C817AB">
            <w:pPr>
              <w:rPr>
                <w:rFonts w:ascii="Times New Roman" w:hAnsi="Times New Roman" w:cs="Times New Roman"/>
              </w:rPr>
            </w:pPr>
            <w:r w:rsidRPr="00C817AB">
              <w:rPr>
                <w:rFonts w:ascii="Times New Roman" w:hAnsi="Times New Roman" w:cs="Times New Roman"/>
              </w:rPr>
              <w:t>City/Town</w:t>
            </w:r>
          </w:p>
        </w:tc>
        <w:tc>
          <w:tcPr>
            <w:tcW w:w="5203" w:type="dxa"/>
          </w:tcPr>
          <w:p w:rsidR="00586561" w:rsidRPr="00C817AB" w:rsidRDefault="00B2237D" w:rsidP="00C817AB">
            <w:pPr>
              <w:rPr>
                <w:rFonts w:ascii="Times New Roman" w:hAnsi="Times New Roman" w:cs="Times New Roman"/>
              </w:rPr>
            </w:pPr>
            <w:r w:rsidRPr="00C817AB">
              <w:rPr>
                <w:rFonts w:ascii="Times New Roman" w:hAnsi="Times New Roman" w:cs="Times New Roman"/>
              </w:rPr>
              <w:t>Zip code</w:t>
            </w:r>
          </w:p>
        </w:tc>
      </w:tr>
      <w:tr w:rsidR="00586561" w:rsidRPr="00C817AB" w:rsidTr="00C817AB">
        <w:trPr>
          <w:trHeight w:val="770"/>
          <w:jc w:val="center"/>
        </w:trPr>
        <w:tc>
          <w:tcPr>
            <w:tcW w:w="4698" w:type="dxa"/>
          </w:tcPr>
          <w:p w:rsidR="00586561" w:rsidRPr="00C817AB" w:rsidRDefault="00586561" w:rsidP="00C817AB">
            <w:pPr>
              <w:rPr>
                <w:rFonts w:ascii="Times New Roman" w:hAnsi="Times New Roman" w:cs="Times New Roman"/>
              </w:rPr>
            </w:pPr>
            <w:r w:rsidRPr="00C817AB">
              <w:rPr>
                <w:rFonts w:ascii="Times New Roman" w:hAnsi="Times New Roman" w:cs="Times New Roman"/>
              </w:rPr>
              <w:t>CEO Name</w:t>
            </w:r>
          </w:p>
        </w:tc>
        <w:tc>
          <w:tcPr>
            <w:tcW w:w="5203" w:type="dxa"/>
          </w:tcPr>
          <w:p w:rsidR="00586561" w:rsidRPr="00C817AB" w:rsidRDefault="00586561" w:rsidP="00C817AB">
            <w:pPr>
              <w:rPr>
                <w:rFonts w:ascii="Times New Roman" w:hAnsi="Times New Roman" w:cs="Times New Roman"/>
              </w:rPr>
            </w:pPr>
            <w:r w:rsidRPr="00C817AB">
              <w:rPr>
                <w:rFonts w:ascii="Times New Roman" w:hAnsi="Times New Roman" w:cs="Times New Roman"/>
              </w:rPr>
              <w:t>CEO Title</w:t>
            </w:r>
          </w:p>
        </w:tc>
      </w:tr>
      <w:tr w:rsidR="009633A6" w:rsidRPr="00C817AB" w:rsidTr="00C817AB">
        <w:trPr>
          <w:trHeight w:val="770"/>
          <w:jc w:val="center"/>
        </w:trPr>
        <w:tc>
          <w:tcPr>
            <w:tcW w:w="4698" w:type="dxa"/>
          </w:tcPr>
          <w:p w:rsidR="009633A6" w:rsidRPr="00C817AB" w:rsidRDefault="00586561" w:rsidP="00C817AB">
            <w:pPr>
              <w:rPr>
                <w:rFonts w:ascii="Times New Roman" w:hAnsi="Times New Roman" w:cs="Times New Roman"/>
              </w:rPr>
            </w:pPr>
            <w:r w:rsidRPr="00C817AB">
              <w:rPr>
                <w:rFonts w:ascii="Times New Roman" w:hAnsi="Times New Roman" w:cs="Times New Roman"/>
              </w:rPr>
              <w:t>Grant Point of Contact</w:t>
            </w:r>
            <w:r w:rsidRPr="00C817AB" w:rsidDel="00586561">
              <w:rPr>
                <w:rFonts w:ascii="Times New Roman" w:hAnsi="Times New Roman" w:cs="Times New Roman"/>
              </w:rPr>
              <w:t xml:space="preserve"> </w:t>
            </w:r>
          </w:p>
          <w:p w:rsidR="009633A6" w:rsidRPr="00C817AB" w:rsidRDefault="009633A6" w:rsidP="00C817AB">
            <w:pPr>
              <w:rPr>
                <w:rFonts w:ascii="Times New Roman" w:hAnsi="Times New Roman" w:cs="Times New Roman"/>
              </w:rPr>
            </w:pPr>
          </w:p>
          <w:p w:rsidR="009633A6" w:rsidRPr="00C817AB" w:rsidRDefault="009633A6" w:rsidP="00C817AB">
            <w:pPr>
              <w:rPr>
                <w:rFonts w:ascii="Times New Roman" w:hAnsi="Times New Roman" w:cs="Times New Roman"/>
              </w:rPr>
            </w:pPr>
          </w:p>
        </w:tc>
        <w:tc>
          <w:tcPr>
            <w:tcW w:w="5203" w:type="dxa"/>
          </w:tcPr>
          <w:p w:rsidR="009633A6" w:rsidRPr="00C817AB" w:rsidRDefault="009633A6" w:rsidP="00C817AB">
            <w:pPr>
              <w:rPr>
                <w:rFonts w:ascii="Times New Roman" w:hAnsi="Times New Roman" w:cs="Times New Roman"/>
              </w:rPr>
            </w:pPr>
            <w:r w:rsidRPr="00C817AB">
              <w:rPr>
                <w:rFonts w:ascii="Times New Roman" w:hAnsi="Times New Roman" w:cs="Times New Roman"/>
              </w:rPr>
              <w:t>Title</w:t>
            </w:r>
          </w:p>
        </w:tc>
      </w:tr>
      <w:tr w:rsidR="009633A6" w:rsidRPr="00C817AB" w:rsidTr="00C817AB">
        <w:trPr>
          <w:trHeight w:val="785"/>
          <w:jc w:val="center"/>
        </w:trPr>
        <w:tc>
          <w:tcPr>
            <w:tcW w:w="4698" w:type="dxa"/>
          </w:tcPr>
          <w:p w:rsidR="009633A6" w:rsidRPr="00C817AB" w:rsidRDefault="00586561" w:rsidP="00C817AB">
            <w:pPr>
              <w:rPr>
                <w:rFonts w:ascii="Times New Roman" w:hAnsi="Times New Roman" w:cs="Times New Roman"/>
                <w:b/>
                <w:bCs/>
              </w:rPr>
            </w:pPr>
            <w:r w:rsidRPr="00C817AB">
              <w:rPr>
                <w:rFonts w:ascii="Times New Roman" w:hAnsi="Times New Roman" w:cs="Times New Roman"/>
              </w:rPr>
              <w:t xml:space="preserve">Telephone </w:t>
            </w:r>
            <w:r w:rsidR="009633A6" w:rsidRPr="00C817AB">
              <w:rPr>
                <w:rFonts w:ascii="Times New Roman" w:hAnsi="Times New Roman" w:cs="Times New Roman"/>
              </w:rPr>
              <w:t xml:space="preserve">                       </w:t>
            </w:r>
          </w:p>
        </w:tc>
        <w:tc>
          <w:tcPr>
            <w:tcW w:w="5203" w:type="dxa"/>
          </w:tcPr>
          <w:p w:rsidR="009633A6" w:rsidRPr="00C817AB" w:rsidRDefault="009633A6" w:rsidP="00C817AB">
            <w:pPr>
              <w:rPr>
                <w:rFonts w:ascii="Times New Roman" w:hAnsi="Times New Roman" w:cs="Times New Roman"/>
              </w:rPr>
            </w:pPr>
            <w:r w:rsidRPr="00C817AB">
              <w:rPr>
                <w:rFonts w:ascii="Times New Roman" w:hAnsi="Times New Roman" w:cs="Times New Roman"/>
              </w:rPr>
              <w:t>Email</w:t>
            </w:r>
          </w:p>
          <w:p w:rsidR="009633A6" w:rsidRPr="00C817AB" w:rsidRDefault="009633A6" w:rsidP="00C817AB">
            <w:pPr>
              <w:rPr>
                <w:rFonts w:ascii="Times New Roman" w:hAnsi="Times New Roman" w:cs="Times New Roman"/>
              </w:rPr>
            </w:pPr>
          </w:p>
        </w:tc>
      </w:tr>
    </w:tbl>
    <w:p w:rsidR="009633A6" w:rsidRPr="00C817AB" w:rsidRDefault="009633A6" w:rsidP="00B87DD1">
      <w:pPr>
        <w:jc w:val="both"/>
        <w:rPr>
          <w:rStyle w:val="StyleArial"/>
          <w:rFonts w:ascii="Times New Roman" w:hAnsi="Times New Roman" w:cs="Times New Roman"/>
        </w:rPr>
      </w:pPr>
    </w:p>
    <w:p w:rsidR="00210E4E" w:rsidRPr="00C817AB" w:rsidRDefault="00210E4E" w:rsidP="00B87DD1">
      <w:pPr>
        <w:spacing w:after="200" w:line="276" w:lineRule="auto"/>
        <w:jc w:val="both"/>
        <w:rPr>
          <w:rFonts w:ascii="Times New Roman" w:hAnsi="Times New Roman" w:cs="Times New Roman"/>
        </w:rPr>
      </w:pPr>
      <w:r w:rsidRPr="00C817AB">
        <w:rPr>
          <w:rFonts w:ascii="Times New Roman" w:hAnsi="Times New Roman" w:cs="Times New Roman"/>
        </w:rPr>
        <w:br w:type="page"/>
      </w:r>
    </w:p>
    <w:p w:rsidR="00C817AB" w:rsidRPr="00C817AB" w:rsidRDefault="00687FDB" w:rsidP="00C817AB">
      <w:pPr>
        <w:pStyle w:val="ListParagraph"/>
        <w:numPr>
          <w:ilvl w:val="0"/>
          <w:numId w:val="45"/>
        </w:numPr>
        <w:jc w:val="both"/>
        <w:rPr>
          <w:rFonts w:ascii="Times New Roman" w:hAnsi="Times New Roman"/>
          <w:sz w:val="24"/>
          <w:szCs w:val="24"/>
        </w:rPr>
      </w:pPr>
      <w:r w:rsidRPr="00C817AB">
        <w:rPr>
          <w:rFonts w:ascii="Times New Roman" w:hAnsi="Times New Roman"/>
          <w:b/>
          <w:bCs/>
          <w:sz w:val="24"/>
          <w:szCs w:val="24"/>
        </w:rPr>
        <w:lastRenderedPageBreak/>
        <w:t>MUNICIPAL ENERGY</w:t>
      </w:r>
      <w:r w:rsidR="00615B7A" w:rsidRPr="00C817AB">
        <w:rPr>
          <w:rFonts w:ascii="Times New Roman" w:hAnsi="Times New Roman"/>
          <w:b/>
          <w:bCs/>
          <w:sz w:val="24"/>
          <w:szCs w:val="24"/>
        </w:rPr>
        <w:t xml:space="preserve"> TECHNICAL </w:t>
      </w:r>
      <w:r w:rsidR="0078011E" w:rsidRPr="00C817AB">
        <w:rPr>
          <w:rFonts w:ascii="Times New Roman" w:hAnsi="Times New Roman"/>
          <w:b/>
          <w:bCs/>
          <w:sz w:val="24"/>
          <w:szCs w:val="24"/>
        </w:rPr>
        <w:t>ASSISTANCE PROJECT TYPE</w:t>
      </w:r>
      <w:r w:rsidR="00BD4447" w:rsidRPr="00C817AB">
        <w:rPr>
          <w:rFonts w:ascii="Times New Roman" w:hAnsi="Times New Roman"/>
          <w:b/>
          <w:bCs/>
          <w:sz w:val="24"/>
          <w:szCs w:val="24"/>
        </w:rPr>
        <w:t xml:space="preserve"> </w:t>
      </w:r>
    </w:p>
    <w:p w:rsidR="00D111B5" w:rsidRPr="00C817AB" w:rsidRDefault="00142044" w:rsidP="00C817AB">
      <w:pPr>
        <w:pStyle w:val="ListParagraph"/>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307975</wp:posOffset>
                </wp:positionV>
                <wp:extent cx="228600" cy="228600"/>
                <wp:effectExtent l="0" t="0" r="19050"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3BAE" id="Rectangle 3" o:spid="_x0000_s1026" style="position:absolute;margin-left:9pt;margin-top:24.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t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"/>
            </w:pict>
          </mc:Fallback>
        </mc:AlternateContent>
      </w:r>
      <w:r w:rsidR="00C817AB" w:rsidRPr="00C817AB">
        <w:rPr>
          <w:rFonts w:ascii="Times New Roman" w:hAnsi="Times New Roman"/>
          <w:b/>
          <w:bCs/>
          <w:i/>
          <w:sz w:val="24"/>
          <w:szCs w:val="24"/>
        </w:rPr>
        <w:t>Please check the appropriate box</w:t>
      </w:r>
    </w:p>
    <w:p w:rsidR="00177C60" w:rsidRPr="00C817AB" w:rsidRDefault="00714AE2" w:rsidP="00B87DD1">
      <w:pPr>
        <w:pStyle w:val="Bullet1"/>
        <w:numPr>
          <w:ilvl w:val="0"/>
          <w:numId w:val="0"/>
        </w:numPr>
        <w:spacing w:after="0" w:line="276" w:lineRule="auto"/>
        <w:ind w:left="720"/>
        <w:jc w:val="both"/>
        <w:rPr>
          <w:rFonts w:ascii="Times New Roman" w:hAnsi="Times New Roman"/>
        </w:rPr>
      </w:pPr>
      <w:r w:rsidRPr="00C817AB">
        <w:rPr>
          <w:rFonts w:ascii="Times New Roman" w:hAnsi="Times New Roman"/>
        </w:rPr>
        <w:t xml:space="preserve">Municipal </w:t>
      </w:r>
      <w:r w:rsidR="009633A6" w:rsidRPr="00C817AB">
        <w:rPr>
          <w:rFonts w:ascii="Times New Roman" w:hAnsi="Times New Roman"/>
        </w:rPr>
        <w:t>Solar PV systems no less than 15 kW in size</w:t>
      </w:r>
      <w:r w:rsidRPr="00C817AB">
        <w:rPr>
          <w:rFonts w:ascii="Times New Roman" w:hAnsi="Times New Roman"/>
        </w:rPr>
        <w:t xml:space="preserve"> on property owned by </w:t>
      </w:r>
      <w:r w:rsidR="008948EA" w:rsidRPr="00C817AB">
        <w:rPr>
          <w:rFonts w:ascii="Times New Roman" w:hAnsi="Times New Roman"/>
        </w:rPr>
        <w:t>a municipality</w:t>
      </w:r>
    </w:p>
    <w:p w:rsidR="00210E4E" w:rsidRPr="00C817AB" w:rsidRDefault="00142044" w:rsidP="00B87DD1">
      <w:pPr>
        <w:pStyle w:val="Bullet1"/>
        <w:numPr>
          <w:ilvl w:val="0"/>
          <w:numId w:val="0"/>
        </w:numPr>
        <w:spacing w:after="0" w:line="276"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161290</wp:posOffset>
                </wp:positionV>
                <wp:extent cx="228600" cy="228600"/>
                <wp:effectExtent l="0" t="0" r="19050" b="19050"/>
                <wp:wrapNone/>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DA9B" id="Rectangle 38" o:spid="_x0000_s1026" style="position:absolute;margin-left:9pt;margin-top:12.7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fK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Z5ecGeip&#10;R19INTCtluztIg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"/>
            </w:pict>
          </mc:Fallback>
        </mc:AlternateContent>
      </w:r>
    </w:p>
    <w:p w:rsidR="00177C60" w:rsidRPr="00C817AB" w:rsidRDefault="00615B7A" w:rsidP="00B87DD1">
      <w:pPr>
        <w:pStyle w:val="Bullet1"/>
        <w:numPr>
          <w:ilvl w:val="0"/>
          <w:numId w:val="0"/>
        </w:numPr>
        <w:spacing w:after="0" w:line="276" w:lineRule="auto"/>
        <w:ind w:left="720"/>
        <w:jc w:val="both"/>
        <w:rPr>
          <w:rFonts w:ascii="Times New Roman" w:hAnsi="Times New Roman"/>
        </w:rPr>
      </w:pPr>
      <w:r w:rsidRPr="00C817AB">
        <w:rPr>
          <w:rFonts w:ascii="Times New Roman" w:hAnsi="Times New Roman"/>
        </w:rPr>
        <w:t>Net metering agreements for projects no less than 15 kW in size on property not owned by the applicant</w:t>
      </w:r>
    </w:p>
    <w:p w:rsidR="0065512D" w:rsidRPr="00C817AB" w:rsidRDefault="00142044" w:rsidP="00B87DD1">
      <w:pPr>
        <w:pStyle w:val="Bullet1"/>
        <w:numPr>
          <w:ilvl w:val="0"/>
          <w:numId w:val="0"/>
        </w:numPr>
        <w:spacing w:after="0" w:line="240"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149860</wp:posOffset>
                </wp:positionV>
                <wp:extent cx="228600" cy="228600"/>
                <wp:effectExtent l="0" t="0" r="19050" b="1905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B854" id="Rectangle 24" o:spid="_x0000_s1026" style="position:absolute;margin-left:9pt;margin-top:11.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z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bMGZFT31&#10;6DOpJmxrFCtm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"/>
            </w:pict>
          </mc:Fallback>
        </mc:AlternateContent>
      </w:r>
    </w:p>
    <w:p w:rsidR="0065512D" w:rsidRPr="00C817AB" w:rsidRDefault="00142044" w:rsidP="00B87DD1">
      <w:pPr>
        <w:pStyle w:val="Bullet1"/>
        <w:numPr>
          <w:ilvl w:val="0"/>
          <w:numId w:val="0"/>
        </w:numPr>
        <w:spacing w:after="120" w:line="240" w:lineRule="auto"/>
        <w:ind w:left="547" w:firstLine="18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633095</wp:posOffset>
                </wp:positionH>
                <wp:positionV relativeFrom="paragraph">
                  <wp:posOffset>215900</wp:posOffset>
                </wp:positionV>
                <wp:extent cx="164465" cy="148590"/>
                <wp:effectExtent l="0" t="0" r="26035" b="2286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57D8" id="Rectangle 35" o:spid="_x0000_s1026" style="position:absolute;margin-left:49.85pt;margin-top:17pt;width:12.95pt;height:1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"/>
            </w:pict>
          </mc:Fallback>
        </mc:AlternateContent>
      </w:r>
      <w:r w:rsidR="0060018C" w:rsidRPr="00C817AB">
        <w:rPr>
          <w:rFonts w:ascii="Times New Roman" w:hAnsi="Times New Roman"/>
        </w:rPr>
        <w:t>Community Share</w:t>
      </w:r>
      <w:r w:rsidR="00714AE2" w:rsidRPr="00C817AB">
        <w:rPr>
          <w:rFonts w:ascii="Times New Roman" w:hAnsi="Times New Roman"/>
        </w:rPr>
        <w:t>d</w:t>
      </w:r>
      <w:r w:rsidR="0060018C" w:rsidRPr="00C817AB">
        <w:rPr>
          <w:rFonts w:ascii="Times New Roman" w:hAnsi="Times New Roman"/>
        </w:rPr>
        <w:t xml:space="preserve"> Solar</w:t>
      </w:r>
      <w:r w:rsidR="00714AE2" w:rsidRPr="00C817AB">
        <w:rPr>
          <w:rFonts w:ascii="Times New Roman" w:hAnsi="Times New Roman"/>
        </w:rPr>
        <w:t xml:space="preserve"> (CSS)</w:t>
      </w:r>
    </w:p>
    <w:p w:rsidR="00D111B5" w:rsidRPr="00C817AB" w:rsidRDefault="00714AE2" w:rsidP="00B87DD1">
      <w:pPr>
        <w:pStyle w:val="Bullet1"/>
        <w:numPr>
          <w:ilvl w:val="0"/>
          <w:numId w:val="0"/>
        </w:numPr>
        <w:spacing w:after="60" w:line="240" w:lineRule="auto"/>
        <w:ind w:left="547" w:firstLine="187"/>
        <w:jc w:val="both"/>
        <w:rPr>
          <w:rFonts w:ascii="Times New Roman" w:hAnsi="Times New Roman"/>
        </w:rPr>
      </w:pPr>
      <w:r w:rsidRPr="00C817AB">
        <w:rPr>
          <w:rFonts w:ascii="Times New Roman" w:hAnsi="Times New Roman"/>
        </w:rPr>
        <w:tab/>
        <w:t>An assessment to explore a community shared solar system on private or public property</w:t>
      </w:r>
    </w:p>
    <w:p w:rsidR="00714AE2" w:rsidRPr="00C817AB" w:rsidRDefault="00142044" w:rsidP="00B87DD1">
      <w:pPr>
        <w:pStyle w:val="Bullet1"/>
        <w:numPr>
          <w:ilvl w:val="0"/>
          <w:numId w:val="0"/>
        </w:numPr>
        <w:spacing w:after="0" w:line="240" w:lineRule="auto"/>
        <w:ind w:left="547" w:firstLine="187"/>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633095</wp:posOffset>
                </wp:positionH>
                <wp:positionV relativeFrom="paragraph">
                  <wp:posOffset>1905</wp:posOffset>
                </wp:positionV>
                <wp:extent cx="164465" cy="155575"/>
                <wp:effectExtent l="0" t="0" r="26035" b="15875"/>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FE55" id="Rectangle 36" o:spid="_x0000_s1026" style="position:absolute;margin-left:49.85pt;margin-top:.15pt;width:12.95pt;height:1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"/>
            </w:pict>
          </mc:Fallback>
        </mc:AlternateContent>
      </w:r>
      <w:r w:rsidR="00714AE2" w:rsidRPr="00C817AB">
        <w:rPr>
          <w:rFonts w:ascii="Times New Roman" w:hAnsi="Times New Roman"/>
        </w:rPr>
        <w:tab/>
        <w:t>Development of a community shared solar system on private or public property</w:t>
      </w:r>
    </w:p>
    <w:p w:rsidR="0065512D" w:rsidRPr="00C817AB" w:rsidRDefault="00142044" w:rsidP="00B87DD1">
      <w:pPr>
        <w:pStyle w:val="Bullet1"/>
        <w:numPr>
          <w:ilvl w:val="0"/>
          <w:numId w:val="0"/>
        </w:numPr>
        <w:spacing w:after="0" w:line="240" w:lineRule="auto"/>
        <w:ind w:left="540" w:firstLine="18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117475</wp:posOffset>
                </wp:positionV>
                <wp:extent cx="228600" cy="228600"/>
                <wp:effectExtent l="0" t="0" r="19050" b="1905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9651F" id="Rectangle 4" o:spid="_x0000_s1026" style="position:absolute;margin-left:9pt;margin-top:9.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cA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"/>
            </w:pict>
          </mc:Fallback>
        </mc:AlternateContent>
      </w:r>
    </w:p>
    <w:p w:rsidR="009633A6" w:rsidRPr="00C817AB" w:rsidRDefault="009633A6" w:rsidP="00B87DD1">
      <w:pPr>
        <w:spacing w:line="240" w:lineRule="auto"/>
        <w:contextualSpacing/>
        <w:jc w:val="both"/>
        <w:rPr>
          <w:rFonts w:ascii="Times New Roman" w:hAnsi="Times New Roman" w:cs="Times New Roman"/>
        </w:rPr>
      </w:pPr>
      <w:r w:rsidRPr="00C817AB">
        <w:rPr>
          <w:rFonts w:ascii="Times New Roman" w:hAnsi="Times New Roman" w:cs="Times New Roman"/>
        </w:rPr>
        <w:tab/>
        <w:t>Energy Savings Performance Contract</w:t>
      </w:r>
    </w:p>
    <w:p w:rsidR="003A26F6" w:rsidRPr="00C817AB" w:rsidRDefault="00142044" w:rsidP="00B87DD1">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153670</wp:posOffset>
                </wp:positionV>
                <wp:extent cx="228600" cy="228600"/>
                <wp:effectExtent l="0" t="0" r="19050" b="1905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1103" id="Rectangle 15" o:spid="_x0000_s1026" style="position:absolute;margin-left:9pt;margin-top:12.1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"/>
            </w:pict>
          </mc:Fallback>
        </mc:AlternateContent>
      </w:r>
    </w:p>
    <w:p w:rsidR="003A26F6" w:rsidRPr="00C817AB" w:rsidRDefault="00B2237D" w:rsidP="00B87DD1">
      <w:pPr>
        <w:spacing w:line="276" w:lineRule="auto"/>
        <w:contextualSpacing/>
        <w:jc w:val="both"/>
        <w:rPr>
          <w:rFonts w:ascii="Times New Roman" w:hAnsi="Times New Roman" w:cs="Times New Roman"/>
        </w:rPr>
      </w:pPr>
      <w:r w:rsidRPr="00C817AB">
        <w:rPr>
          <w:rFonts w:ascii="Times New Roman" w:hAnsi="Times New Roman" w:cs="Times New Roman"/>
        </w:rPr>
        <w:tab/>
        <w:t>Evaluation of potential m</w:t>
      </w:r>
      <w:r w:rsidR="003A26F6" w:rsidRPr="00C817AB">
        <w:rPr>
          <w:rFonts w:ascii="Times New Roman" w:hAnsi="Times New Roman" w:cs="Times New Roman"/>
        </w:rPr>
        <w:t>icro</w:t>
      </w:r>
      <w:r w:rsidRPr="00C817AB">
        <w:rPr>
          <w:rFonts w:ascii="Times New Roman" w:hAnsi="Times New Roman" w:cs="Times New Roman"/>
        </w:rPr>
        <w:t>g</w:t>
      </w:r>
      <w:r w:rsidR="003A26F6" w:rsidRPr="00C817AB">
        <w:rPr>
          <w:rFonts w:ascii="Times New Roman" w:hAnsi="Times New Roman" w:cs="Times New Roman"/>
        </w:rPr>
        <w:t>rid systems</w:t>
      </w:r>
    </w:p>
    <w:p w:rsidR="006D7B4D" w:rsidRPr="00C817AB" w:rsidRDefault="00142044" w:rsidP="00B87DD1">
      <w:pPr>
        <w:spacing w:line="276"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133350</wp:posOffset>
                </wp:positionV>
                <wp:extent cx="228600" cy="228600"/>
                <wp:effectExtent l="0" t="0" r="19050" b="1905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D842" id="Rectangle 15" o:spid="_x0000_s1026" style="position:absolute;margin-left:9pt;margin-top:10.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1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"/>
            </w:pict>
          </mc:Fallback>
        </mc:AlternateContent>
      </w:r>
    </w:p>
    <w:p w:rsidR="006D7B4D" w:rsidRPr="00C817AB" w:rsidRDefault="006D7B4D" w:rsidP="00B87DD1">
      <w:pPr>
        <w:spacing w:line="276" w:lineRule="auto"/>
        <w:ind w:left="360"/>
        <w:jc w:val="both"/>
        <w:rPr>
          <w:rFonts w:ascii="Times New Roman" w:hAnsi="Times New Roman" w:cs="Times New Roman"/>
        </w:rPr>
      </w:pPr>
      <w:r w:rsidRPr="00C817AB">
        <w:rPr>
          <w:rFonts w:ascii="Times New Roman" w:hAnsi="Times New Roman" w:cs="Times New Roman"/>
        </w:rPr>
        <w:t>In</w:t>
      </w:r>
      <w:r w:rsidR="00DD59D4" w:rsidRPr="00C817AB">
        <w:rPr>
          <w:rFonts w:ascii="Times New Roman" w:hAnsi="Times New Roman" w:cs="Times New Roman"/>
        </w:rPr>
        <w:tab/>
        <w:t>In</w:t>
      </w:r>
      <w:r w:rsidRPr="00C817AB">
        <w:rPr>
          <w:rFonts w:ascii="Times New Roman" w:hAnsi="Times New Roman" w:cs="Times New Roman"/>
        </w:rPr>
        <w:t xml:space="preserve">vestigate clean energy resiliency opportunities at </w:t>
      </w:r>
      <w:r w:rsidR="00F7020F" w:rsidRPr="00C817AB">
        <w:rPr>
          <w:rFonts w:ascii="Times New Roman" w:hAnsi="Times New Roman" w:cs="Times New Roman"/>
        </w:rPr>
        <w:t>critical municipal</w:t>
      </w:r>
      <w:r w:rsidRPr="00C817AB">
        <w:rPr>
          <w:rFonts w:ascii="Times New Roman" w:hAnsi="Times New Roman" w:cs="Times New Roman"/>
        </w:rPr>
        <w:t xml:space="preserve"> facilities</w:t>
      </w:r>
    </w:p>
    <w:p w:rsidR="009C7717" w:rsidRDefault="00142044" w:rsidP="009C7717">
      <w:pPr>
        <w:spacing w:line="276" w:lineRule="auto"/>
        <w:ind w:left="3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144780</wp:posOffset>
                </wp:positionV>
                <wp:extent cx="228600" cy="228600"/>
                <wp:effectExtent l="0" t="0" r="19050" b="19050"/>
                <wp:wrapSquare wrapText="bothSides"/>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2F44" id="Rectangle 47" o:spid="_x0000_s1026" style="position:absolute;margin-left:9pt;margin-top:11.4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4g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">
                <w10:wrap type="square"/>
              </v:rect>
            </w:pict>
          </mc:Fallback>
        </mc:AlternateContent>
      </w:r>
    </w:p>
    <w:p w:rsidR="00144766" w:rsidRPr="009C7717" w:rsidRDefault="00BF6D33" w:rsidP="009C7717">
      <w:pPr>
        <w:tabs>
          <w:tab w:val="left" w:pos="720"/>
        </w:tabs>
        <w:spacing w:line="276" w:lineRule="auto"/>
        <w:ind w:left="360"/>
        <w:jc w:val="both"/>
        <w:rPr>
          <w:rFonts w:ascii="Times New Roman" w:hAnsi="Times New Roman" w:cs="Times New Roman"/>
        </w:rPr>
      </w:pPr>
      <w:r w:rsidRPr="00C817AB">
        <w:rPr>
          <w:rFonts w:ascii="Times New Roman" w:hAnsi="Times New Roman" w:cs="Times New Roman"/>
        </w:rPr>
        <w:t xml:space="preserve">Evaluation </w:t>
      </w:r>
      <w:r w:rsidR="00144766" w:rsidRPr="00C817AB">
        <w:rPr>
          <w:rFonts w:ascii="Times New Roman" w:hAnsi="Times New Roman" w:cs="Times New Roman"/>
        </w:rPr>
        <w:t>of storage opportun</w:t>
      </w:r>
      <w:r w:rsidRPr="00C817AB">
        <w:rPr>
          <w:rFonts w:ascii="Times New Roman" w:hAnsi="Times New Roman" w:cs="Times New Roman"/>
        </w:rPr>
        <w:t>it</w:t>
      </w:r>
      <w:r w:rsidR="00144766" w:rsidRPr="00C817AB">
        <w:rPr>
          <w:rFonts w:ascii="Times New Roman" w:hAnsi="Times New Roman" w:cs="Times New Roman"/>
        </w:rPr>
        <w:t xml:space="preserve">ies for </w:t>
      </w:r>
      <w:r w:rsidR="00783B44" w:rsidRPr="00C817AB">
        <w:rPr>
          <w:rFonts w:ascii="Times New Roman" w:hAnsi="Times New Roman" w:cs="Times New Roman"/>
        </w:rPr>
        <w:t xml:space="preserve">public </w:t>
      </w:r>
      <w:r w:rsidR="00144766" w:rsidRPr="00C817AB">
        <w:rPr>
          <w:rFonts w:ascii="Times New Roman" w:hAnsi="Times New Roman" w:cs="Times New Roman"/>
        </w:rPr>
        <w:t>facilities with</w:t>
      </w:r>
      <w:r w:rsidR="00ED072B" w:rsidRPr="00C817AB">
        <w:rPr>
          <w:rFonts w:ascii="Times New Roman" w:hAnsi="Times New Roman" w:cs="Times New Roman"/>
        </w:rPr>
        <w:t xml:space="preserve"> high demand charges</w:t>
      </w:r>
      <w:r w:rsidR="009C7717" w:rsidRPr="009C7717">
        <w:rPr>
          <w:rFonts w:ascii="Times New Roman" w:hAnsi="Times New Roman" w:cs="Times New Roman"/>
        </w:rPr>
        <w:t xml:space="preserve"> and/or paired with</w:t>
      </w:r>
      <w:r w:rsidR="009C7717">
        <w:rPr>
          <w:rFonts w:ascii="Times New Roman" w:hAnsi="Times New Roman" w:cs="Times New Roman"/>
        </w:rPr>
        <w:t xml:space="preserve"> </w:t>
      </w:r>
      <w:r w:rsidR="009C7717">
        <w:rPr>
          <w:rFonts w:ascii="Times New Roman" w:hAnsi="Times New Roman" w:cs="Times New Roman"/>
        </w:rPr>
        <w:tab/>
        <w:t>municipally owned</w:t>
      </w:r>
      <w:r w:rsidR="009C7717" w:rsidRPr="009C7717">
        <w:rPr>
          <w:rFonts w:ascii="Times New Roman" w:hAnsi="Times New Roman" w:cs="Times New Roman"/>
        </w:rPr>
        <w:t xml:space="preserve"> solar PV</w:t>
      </w:r>
    </w:p>
    <w:p w:rsidR="00144766" w:rsidRPr="00C817AB" w:rsidRDefault="00142044" w:rsidP="00B87DD1">
      <w:pPr>
        <w:shd w:val="clear" w:color="auto" w:fill="FFFFFF"/>
        <w:spacing w:line="240" w:lineRule="auto"/>
        <w:jc w:val="both"/>
        <w:rPr>
          <w:rFonts w:ascii="Times New Roman" w:hAnsi="Times New Roman" w:cs="Times New Roman"/>
          <w:color w:val="212121"/>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156210</wp:posOffset>
                </wp:positionV>
                <wp:extent cx="228600" cy="228600"/>
                <wp:effectExtent l="0" t="0" r="19050" b="1905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DC4D" id="Rectangle 7" o:spid="_x0000_s1026" style="position:absolute;margin-left:8.8pt;margin-top:12.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4B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"/>
            </w:pict>
          </mc:Fallback>
        </mc:AlternateContent>
      </w:r>
      <w:r w:rsidR="00144766" w:rsidRPr="00C817AB">
        <w:rPr>
          <w:rFonts w:ascii="Times New Roman" w:hAnsi="Times New Roman" w:cs="Times New Roman"/>
          <w:color w:val="1F497D"/>
        </w:rPr>
        <w:t> </w:t>
      </w:r>
    </w:p>
    <w:p w:rsidR="009633A6" w:rsidRPr="00C817AB" w:rsidRDefault="00352877" w:rsidP="00B87DD1">
      <w:pPr>
        <w:spacing w:line="276" w:lineRule="auto"/>
        <w:contextualSpacing/>
        <w:jc w:val="both"/>
        <w:rPr>
          <w:rFonts w:ascii="Times New Roman" w:hAnsi="Times New Roman" w:cs="Times New Roman"/>
        </w:rPr>
      </w:pPr>
      <w:r w:rsidRPr="00C817AB">
        <w:rPr>
          <w:rFonts w:ascii="Times New Roman" w:hAnsi="Times New Roman" w:cs="Times New Roman"/>
        </w:rPr>
        <w:tab/>
      </w:r>
      <w:r w:rsidR="00C547F5" w:rsidRPr="00C817AB">
        <w:rPr>
          <w:rFonts w:ascii="Times New Roman" w:hAnsi="Times New Roman" w:cs="Times New Roman"/>
        </w:rPr>
        <w:t>A</w:t>
      </w:r>
      <w:r w:rsidR="009633A6" w:rsidRPr="00C817AB">
        <w:rPr>
          <w:rFonts w:ascii="Times New Roman" w:hAnsi="Times New Roman" w:cs="Times New Roman"/>
        </w:rPr>
        <w:t>udit</w:t>
      </w:r>
      <w:r w:rsidR="00C547F5" w:rsidRPr="00C817AB">
        <w:rPr>
          <w:rFonts w:ascii="Times New Roman" w:hAnsi="Times New Roman" w:cs="Times New Roman"/>
        </w:rPr>
        <w:t xml:space="preserve"> of</w:t>
      </w:r>
      <w:r w:rsidR="009633A6" w:rsidRPr="00C817AB">
        <w:rPr>
          <w:rFonts w:ascii="Times New Roman" w:hAnsi="Times New Roman" w:cs="Times New Roman"/>
        </w:rPr>
        <w:t xml:space="preserve"> </w:t>
      </w:r>
      <w:r w:rsidR="00571D0D" w:rsidRPr="00C817AB">
        <w:rPr>
          <w:rFonts w:ascii="Times New Roman" w:hAnsi="Times New Roman" w:cs="Times New Roman"/>
        </w:rPr>
        <w:t>O</w:t>
      </w:r>
      <w:r w:rsidR="009633A6" w:rsidRPr="00C817AB">
        <w:rPr>
          <w:rFonts w:ascii="Times New Roman" w:hAnsi="Times New Roman" w:cs="Times New Roman"/>
        </w:rPr>
        <w:t>il</w:t>
      </w:r>
      <w:r w:rsidRPr="00C817AB">
        <w:rPr>
          <w:rFonts w:ascii="Times New Roman" w:hAnsi="Times New Roman" w:cs="Times New Roman"/>
        </w:rPr>
        <w:t>,</w:t>
      </w:r>
      <w:r w:rsidR="009633A6" w:rsidRPr="00C817AB">
        <w:rPr>
          <w:rFonts w:ascii="Times New Roman" w:hAnsi="Times New Roman" w:cs="Times New Roman"/>
        </w:rPr>
        <w:t xml:space="preserve"> </w:t>
      </w:r>
      <w:r w:rsidR="00571D0D" w:rsidRPr="00C817AB">
        <w:rPr>
          <w:rFonts w:ascii="Times New Roman" w:hAnsi="Times New Roman" w:cs="Times New Roman"/>
        </w:rPr>
        <w:t>P</w:t>
      </w:r>
      <w:r w:rsidR="009633A6" w:rsidRPr="00C817AB">
        <w:rPr>
          <w:rFonts w:ascii="Times New Roman" w:hAnsi="Times New Roman" w:cs="Times New Roman"/>
        </w:rPr>
        <w:t>ropane</w:t>
      </w:r>
      <w:r w:rsidRPr="00C817AB">
        <w:rPr>
          <w:rFonts w:ascii="Times New Roman" w:hAnsi="Times New Roman" w:cs="Times New Roman"/>
        </w:rPr>
        <w:t xml:space="preserve"> or Electric</w:t>
      </w:r>
      <w:r w:rsidR="009633A6" w:rsidRPr="00C817AB">
        <w:rPr>
          <w:rFonts w:ascii="Times New Roman" w:hAnsi="Times New Roman" w:cs="Times New Roman"/>
        </w:rPr>
        <w:t xml:space="preserve"> </w:t>
      </w:r>
      <w:r w:rsidR="00571D0D" w:rsidRPr="00C817AB">
        <w:rPr>
          <w:rFonts w:ascii="Times New Roman" w:hAnsi="Times New Roman" w:cs="Times New Roman"/>
        </w:rPr>
        <w:t>H</w:t>
      </w:r>
      <w:r w:rsidR="009633A6" w:rsidRPr="00C817AB">
        <w:rPr>
          <w:rFonts w:ascii="Times New Roman" w:hAnsi="Times New Roman" w:cs="Times New Roman"/>
        </w:rPr>
        <w:t xml:space="preserve">eated </w:t>
      </w:r>
      <w:r w:rsidR="00571D0D" w:rsidRPr="00C817AB">
        <w:rPr>
          <w:rFonts w:ascii="Times New Roman" w:hAnsi="Times New Roman" w:cs="Times New Roman"/>
        </w:rPr>
        <w:t>B</w:t>
      </w:r>
      <w:r w:rsidR="009633A6" w:rsidRPr="00C817AB">
        <w:rPr>
          <w:rFonts w:ascii="Times New Roman" w:hAnsi="Times New Roman" w:cs="Times New Roman"/>
        </w:rPr>
        <w:t>uilding</w:t>
      </w:r>
      <w:r w:rsidR="00B5133F" w:rsidRPr="00C817AB">
        <w:rPr>
          <w:rStyle w:val="FootnoteReference"/>
          <w:rFonts w:ascii="Times New Roman" w:hAnsi="Times New Roman"/>
        </w:rPr>
        <w:footnoteReference w:id="3"/>
      </w:r>
      <w:r w:rsidR="00B5133F" w:rsidRPr="00C817AB">
        <w:rPr>
          <w:rFonts w:ascii="Times New Roman" w:hAnsi="Times New Roman" w:cs="Times New Roman"/>
        </w:rPr>
        <w:t xml:space="preserve"> </w:t>
      </w:r>
      <w:r w:rsidR="00571D0D" w:rsidRPr="00C817AB">
        <w:rPr>
          <w:rFonts w:ascii="Times New Roman" w:hAnsi="Times New Roman" w:cs="Times New Roman"/>
        </w:rPr>
        <w:t>(M</w:t>
      </w:r>
      <w:r w:rsidR="00615B7A" w:rsidRPr="00C817AB">
        <w:rPr>
          <w:rFonts w:ascii="Times New Roman" w:hAnsi="Times New Roman" w:cs="Times New Roman"/>
        </w:rPr>
        <w:t xml:space="preserve">ust meet </w:t>
      </w:r>
      <w:r w:rsidR="00C547F5" w:rsidRPr="00C817AB">
        <w:rPr>
          <w:rFonts w:ascii="Times New Roman" w:hAnsi="Times New Roman" w:cs="Times New Roman"/>
        </w:rPr>
        <w:t>ASHRAE</w:t>
      </w:r>
      <w:r w:rsidR="00C547F5" w:rsidRPr="00C817AB">
        <w:rPr>
          <w:rStyle w:val="FootnoteReference"/>
          <w:rFonts w:ascii="Times New Roman" w:hAnsi="Times New Roman"/>
        </w:rPr>
        <w:footnoteReference w:id="4"/>
      </w:r>
      <w:r w:rsidR="00C547F5" w:rsidRPr="00C817AB">
        <w:rPr>
          <w:rFonts w:ascii="Times New Roman" w:hAnsi="Times New Roman" w:cs="Times New Roman"/>
        </w:rPr>
        <w:t xml:space="preserve"> Level 2 or equivalent standard)</w:t>
      </w:r>
    </w:p>
    <w:p w:rsidR="009633A6" w:rsidRPr="00C817AB" w:rsidRDefault="00142044" w:rsidP="00B87DD1">
      <w:pPr>
        <w:pStyle w:val="Bullet1"/>
        <w:numPr>
          <w:ilvl w:val="0"/>
          <w:numId w:val="0"/>
        </w:numPr>
        <w:spacing w:after="0" w:line="240" w:lineRule="auto"/>
        <w:ind w:left="540" w:firstLine="180"/>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150495</wp:posOffset>
                </wp:positionV>
                <wp:extent cx="228600" cy="228600"/>
                <wp:effectExtent l="0" t="0" r="19050" b="19050"/>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538E" id="Rectangle 15" o:spid="_x0000_s1026" style="position:absolute;margin-left:9pt;margin-top:11.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oD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"/>
            </w:pict>
          </mc:Fallback>
        </mc:AlternateContent>
      </w:r>
    </w:p>
    <w:p w:rsidR="00C804FE" w:rsidRPr="00C817AB" w:rsidRDefault="0074463F" w:rsidP="00B87DD1">
      <w:pPr>
        <w:tabs>
          <w:tab w:val="left" w:pos="720"/>
        </w:tabs>
        <w:spacing w:line="240" w:lineRule="auto"/>
        <w:ind w:left="720"/>
        <w:jc w:val="both"/>
        <w:rPr>
          <w:rFonts w:ascii="Times New Roman" w:hAnsi="Times New Roman" w:cs="Times New Roman"/>
        </w:rPr>
      </w:pPr>
      <w:r w:rsidRPr="00C817AB">
        <w:rPr>
          <w:rFonts w:ascii="Times New Roman" w:hAnsi="Times New Roman" w:cs="Times New Roman"/>
        </w:rPr>
        <w:t>New High Performance Building Assistance</w:t>
      </w:r>
    </w:p>
    <w:p w:rsidR="00C804FE" w:rsidRPr="00C817AB" w:rsidRDefault="00C804FE" w:rsidP="00B87DD1">
      <w:pPr>
        <w:tabs>
          <w:tab w:val="left" w:pos="720"/>
        </w:tabs>
        <w:spacing w:line="240" w:lineRule="auto"/>
        <w:jc w:val="both"/>
        <w:rPr>
          <w:rFonts w:ascii="Times New Roman" w:hAnsi="Times New Roman" w:cs="Times New Roman"/>
        </w:rPr>
      </w:pPr>
    </w:p>
    <w:p w:rsidR="00C804FE" w:rsidRPr="00C817AB" w:rsidRDefault="00142044" w:rsidP="00B87DD1">
      <w:pPr>
        <w:tabs>
          <w:tab w:val="left" w:pos="720"/>
        </w:tabs>
        <w:spacing w:line="240" w:lineRule="auto"/>
        <w:ind w:left="1440"/>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632460</wp:posOffset>
                </wp:positionH>
                <wp:positionV relativeFrom="paragraph">
                  <wp:posOffset>27305</wp:posOffset>
                </wp:positionV>
                <wp:extent cx="164465" cy="155575"/>
                <wp:effectExtent l="0" t="0" r="26035" b="1587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BE08" id="Rectangle 48" o:spid="_x0000_s1026" style="position:absolute;margin-left:49.8pt;margin-top:2.15pt;width:12.95pt;height:1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"/>
            </w:pict>
          </mc:Fallback>
        </mc:AlternateContent>
      </w:r>
      <w:r w:rsidR="00C804FE" w:rsidRPr="00C817AB">
        <w:rPr>
          <w:rFonts w:ascii="Times New Roman" w:hAnsi="Times New Roman" w:cs="Times New Roman"/>
          <w:noProof/>
        </w:rPr>
        <w:t>An a</w:t>
      </w:r>
      <w:r w:rsidR="0074463F" w:rsidRPr="00C817AB">
        <w:rPr>
          <w:rFonts w:ascii="Times New Roman" w:hAnsi="Times New Roman" w:cs="Times New Roman"/>
          <w:noProof/>
        </w:rPr>
        <w:t xml:space="preserve">ssessment of potential energy efficiency and/or renewable energy measures for new building construction design </w:t>
      </w:r>
    </w:p>
    <w:p w:rsidR="009633A6" w:rsidRPr="00C817AB" w:rsidRDefault="00142044" w:rsidP="00B87DD1">
      <w:pPr>
        <w:pStyle w:val="Bullet1"/>
        <w:numPr>
          <w:ilvl w:val="0"/>
          <w:numId w:val="0"/>
        </w:numPr>
        <w:spacing w:after="60" w:line="276"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632460</wp:posOffset>
                </wp:positionH>
                <wp:positionV relativeFrom="paragraph">
                  <wp:posOffset>64770</wp:posOffset>
                </wp:positionV>
                <wp:extent cx="164465" cy="148590"/>
                <wp:effectExtent l="0" t="0" r="26035" b="22860"/>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0C0C" id="Rectangle 18" o:spid="_x0000_s1026" style="position:absolute;margin-left:49.8pt;margin-top:5.1pt;width:12.95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QuIQ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"/>
            </w:pict>
          </mc:Fallback>
        </mc:AlternateContent>
      </w:r>
      <w:r w:rsidR="00D35BF8" w:rsidRPr="00C817AB">
        <w:rPr>
          <w:rFonts w:ascii="Times New Roman" w:hAnsi="Times New Roman"/>
        </w:rPr>
        <w:t>A</w:t>
      </w:r>
      <w:r w:rsidR="009633A6" w:rsidRPr="00C817AB">
        <w:rPr>
          <w:rFonts w:ascii="Times New Roman" w:hAnsi="Times New Roman"/>
        </w:rPr>
        <w:t>n assessment for the municipality to consider a Z</w:t>
      </w:r>
      <w:r w:rsidR="00167354" w:rsidRPr="00C817AB">
        <w:rPr>
          <w:rFonts w:ascii="Times New Roman" w:hAnsi="Times New Roman"/>
        </w:rPr>
        <w:t xml:space="preserve">ero </w:t>
      </w:r>
      <w:r w:rsidR="009633A6" w:rsidRPr="00C817AB">
        <w:rPr>
          <w:rFonts w:ascii="Times New Roman" w:hAnsi="Times New Roman"/>
        </w:rPr>
        <w:t>N</w:t>
      </w:r>
      <w:r w:rsidR="00167354" w:rsidRPr="00C817AB">
        <w:rPr>
          <w:rFonts w:ascii="Times New Roman" w:hAnsi="Times New Roman"/>
        </w:rPr>
        <w:t xml:space="preserve">et </w:t>
      </w:r>
      <w:r w:rsidR="009633A6" w:rsidRPr="00C817AB">
        <w:rPr>
          <w:rFonts w:ascii="Times New Roman" w:hAnsi="Times New Roman"/>
        </w:rPr>
        <w:t>E</w:t>
      </w:r>
      <w:r w:rsidR="00167354" w:rsidRPr="00C817AB">
        <w:rPr>
          <w:rFonts w:ascii="Times New Roman" w:hAnsi="Times New Roman"/>
        </w:rPr>
        <w:t xml:space="preserve">nergy </w:t>
      </w:r>
      <w:r w:rsidR="009633A6" w:rsidRPr="00C817AB">
        <w:rPr>
          <w:rFonts w:ascii="Times New Roman" w:hAnsi="Times New Roman"/>
        </w:rPr>
        <w:t>B</w:t>
      </w:r>
      <w:r w:rsidR="00167354" w:rsidRPr="00C817AB">
        <w:rPr>
          <w:rFonts w:ascii="Times New Roman" w:hAnsi="Times New Roman"/>
        </w:rPr>
        <w:t>uilding (ZNEB)</w:t>
      </w:r>
      <w:r w:rsidR="009633A6" w:rsidRPr="00C817AB">
        <w:rPr>
          <w:rFonts w:ascii="Times New Roman" w:hAnsi="Times New Roman"/>
        </w:rPr>
        <w:t xml:space="preserve"> for the construction of a new municipal </w:t>
      </w:r>
      <w:r w:rsidR="00A170CB" w:rsidRPr="00C817AB">
        <w:rPr>
          <w:rFonts w:ascii="Times New Roman" w:hAnsi="Times New Roman"/>
        </w:rPr>
        <w:t xml:space="preserve">building. </w:t>
      </w:r>
      <w:r w:rsidR="009633A6" w:rsidRPr="00C817AB">
        <w:rPr>
          <w:rFonts w:ascii="Times New Roman" w:hAnsi="Times New Roman"/>
        </w:rPr>
        <w:t xml:space="preserve">Typically this would include the hiring of a facilitator to work with the building committee and conduct a charrette with some technical experts </w:t>
      </w:r>
    </w:p>
    <w:p w:rsidR="003D540A" w:rsidRPr="00C817AB" w:rsidRDefault="00142044" w:rsidP="00B87DD1">
      <w:pPr>
        <w:pStyle w:val="Bullet1"/>
        <w:numPr>
          <w:ilvl w:val="0"/>
          <w:numId w:val="0"/>
        </w:numPr>
        <w:spacing w:after="60" w:line="276"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632460</wp:posOffset>
                </wp:positionH>
                <wp:positionV relativeFrom="paragraph">
                  <wp:posOffset>31750</wp:posOffset>
                </wp:positionV>
                <wp:extent cx="164465" cy="148590"/>
                <wp:effectExtent l="0" t="0" r="26035" b="2286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DFE6" id="Rectangle 19" o:spid="_x0000_s1026" style="position:absolute;margin-left:49.8pt;margin-top:2.5pt;width:12.95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WIg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"/>
            </w:pict>
          </mc:Fallback>
        </mc:AlternateContent>
      </w:r>
      <w:r w:rsidR="00D35BF8" w:rsidRPr="00C817AB">
        <w:rPr>
          <w:rFonts w:ascii="Times New Roman" w:hAnsi="Times New Roman"/>
        </w:rPr>
        <w:t>A</w:t>
      </w:r>
      <w:r w:rsidR="00167354" w:rsidRPr="00C817AB">
        <w:rPr>
          <w:rFonts w:ascii="Times New Roman" w:hAnsi="Times New Roman"/>
        </w:rPr>
        <w:t>dding a study</w:t>
      </w:r>
      <w:r w:rsidR="009633A6" w:rsidRPr="00C817AB">
        <w:rPr>
          <w:rFonts w:ascii="Times New Roman" w:hAnsi="Times New Roman"/>
        </w:rPr>
        <w:t xml:space="preserve"> for a ZNEB to be included in an already planned feasibility study for a new municipal building</w:t>
      </w:r>
    </w:p>
    <w:p w:rsidR="00FE1BB6" w:rsidRPr="00C817AB" w:rsidRDefault="00142044" w:rsidP="00B87DD1">
      <w:pPr>
        <w:pStyle w:val="Bullet1"/>
        <w:numPr>
          <w:ilvl w:val="0"/>
          <w:numId w:val="0"/>
        </w:numPr>
        <w:spacing w:after="240" w:line="276"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simplePos x="0" y="0"/>
                <wp:positionH relativeFrom="column">
                  <wp:posOffset>636270</wp:posOffset>
                </wp:positionH>
                <wp:positionV relativeFrom="paragraph">
                  <wp:posOffset>38100</wp:posOffset>
                </wp:positionV>
                <wp:extent cx="164465" cy="148590"/>
                <wp:effectExtent l="0" t="0" r="26035" b="2286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0DFF" id="Rectangle 44" o:spid="_x0000_s1026" style="position:absolute;margin-left:50.1pt;margin-top:3pt;width:12.9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RfIwIAAD0EAAAOAAAAZHJzL2Uyb0RvYy54bWysU1Fv0zAQfkfiP1h+p2lK2r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"/>
            </w:pict>
          </mc:Fallback>
        </mc:AlternateContent>
      </w:r>
      <w:r w:rsidR="00FE1BB6" w:rsidRPr="00C817AB">
        <w:rPr>
          <w:rFonts w:ascii="Times New Roman" w:hAnsi="Times New Roman"/>
        </w:rPr>
        <w:t>Integrated design services to ensure ZNEB measures remain a primary consideration throughout the planning, design, engineering and construction phases of new construction</w:t>
      </w:r>
    </w:p>
    <w:p w:rsidR="00D111B5" w:rsidRPr="00C817AB" w:rsidRDefault="00142044" w:rsidP="00B87DD1">
      <w:pPr>
        <w:pStyle w:val="Bullet1"/>
        <w:numPr>
          <w:ilvl w:val="0"/>
          <w:numId w:val="0"/>
        </w:numPr>
        <w:spacing w:after="0" w:line="240"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-1270</wp:posOffset>
                </wp:positionV>
                <wp:extent cx="228600" cy="228600"/>
                <wp:effectExtent l="0" t="0" r="19050" b="1905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274A" id="Rectangle 39" o:spid="_x0000_s1026" style="position:absolute;margin-left:9pt;margin-top:-.1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yHw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"/>
            </w:pict>
          </mc:Fallback>
        </mc:AlternateContent>
      </w:r>
      <w:r w:rsidR="00F55141" w:rsidRPr="00C817AB">
        <w:rPr>
          <w:rFonts w:ascii="Times New Roman" w:hAnsi="Times New Roman"/>
        </w:rPr>
        <w:t>Energy Efficiency T</w:t>
      </w:r>
      <w:r w:rsidR="00615B7A" w:rsidRPr="00C817AB">
        <w:rPr>
          <w:rFonts w:ascii="Times New Roman" w:hAnsi="Times New Roman"/>
        </w:rPr>
        <w:t xml:space="preserve">echnical </w:t>
      </w:r>
      <w:r w:rsidR="00571D0D" w:rsidRPr="00C817AB">
        <w:rPr>
          <w:rFonts w:ascii="Times New Roman" w:hAnsi="Times New Roman"/>
        </w:rPr>
        <w:t>A</w:t>
      </w:r>
      <w:r w:rsidR="00615B7A" w:rsidRPr="00C817AB">
        <w:rPr>
          <w:rFonts w:ascii="Times New Roman" w:hAnsi="Times New Roman"/>
        </w:rPr>
        <w:t xml:space="preserve">ssessments </w:t>
      </w:r>
      <w:r w:rsidR="00571D0D" w:rsidRPr="00C817AB">
        <w:rPr>
          <w:rFonts w:ascii="Times New Roman" w:hAnsi="Times New Roman"/>
        </w:rPr>
        <w:t xml:space="preserve">of </w:t>
      </w:r>
      <w:r w:rsidR="00805E21" w:rsidRPr="00C817AB">
        <w:rPr>
          <w:rFonts w:ascii="Times New Roman" w:hAnsi="Times New Roman"/>
        </w:rPr>
        <w:t>P</w:t>
      </w:r>
      <w:r w:rsidR="00B9361C" w:rsidRPr="00C817AB">
        <w:rPr>
          <w:rFonts w:ascii="Times New Roman" w:hAnsi="Times New Roman"/>
        </w:rPr>
        <w:t xml:space="preserve">rocesses at </w:t>
      </w:r>
      <w:r w:rsidR="00571D0D" w:rsidRPr="00C817AB">
        <w:rPr>
          <w:rFonts w:ascii="Times New Roman" w:hAnsi="Times New Roman"/>
        </w:rPr>
        <w:t>P</w:t>
      </w:r>
      <w:r w:rsidR="00615B7A" w:rsidRPr="00C817AB">
        <w:rPr>
          <w:rFonts w:ascii="Times New Roman" w:hAnsi="Times New Roman"/>
        </w:rPr>
        <w:t xml:space="preserve">ublic </w:t>
      </w:r>
      <w:r w:rsidR="00571D0D" w:rsidRPr="00C817AB">
        <w:rPr>
          <w:rFonts w:ascii="Times New Roman" w:hAnsi="Times New Roman"/>
        </w:rPr>
        <w:t>W</w:t>
      </w:r>
      <w:r w:rsidR="00615B7A" w:rsidRPr="00C817AB">
        <w:rPr>
          <w:rFonts w:ascii="Times New Roman" w:hAnsi="Times New Roman"/>
        </w:rPr>
        <w:t xml:space="preserve">ater </w:t>
      </w:r>
      <w:r w:rsidR="00571D0D" w:rsidRPr="00C817AB">
        <w:rPr>
          <w:rFonts w:ascii="Times New Roman" w:hAnsi="Times New Roman"/>
        </w:rPr>
        <w:t>S</w:t>
      </w:r>
      <w:r w:rsidR="00615B7A" w:rsidRPr="00C817AB">
        <w:rPr>
          <w:rFonts w:ascii="Times New Roman" w:hAnsi="Times New Roman"/>
        </w:rPr>
        <w:t xml:space="preserve">upply </w:t>
      </w:r>
      <w:r w:rsidR="00571D0D" w:rsidRPr="00C817AB">
        <w:rPr>
          <w:rFonts w:ascii="Times New Roman" w:hAnsi="Times New Roman"/>
        </w:rPr>
        <w:t>and W</w:t>
      </w:r>
      <w:r w:rsidR="00615B7A" w:rsidRPr="00C817AB">
        <w:rPr>
          <w:rFonts w:ascii="Times New Roman" w:hAnsi="Times New Roman"/>
        </w:rPr>
        <w:t xml:space="preserve">astewater </w:t>
      </w:r>
      <w:r w:rsidR="00571D0D" w:rsidRPr="00C817AB">
        <w:rPr>
          <w:rFonts w:ascii="Times New Roman" w:hAnsi="Times New Roman"/>
        </w:rPr>
        <w:t>Treatment Facilities</w:t>
      </w:r>
    </w:p>
    <w:p w:rsidR="00194C13" w:rsidRPr="00C817AB" w:rsidRDefault="00194C13" w:rsidP="00B87DD1">
      <w:pPr>
        <w:pStyle w:val="Bullet1"/>
        <w:numPr>
          <w:ilvl w:val="0"/>
          <w:numId w:val="0"/>
        </w:numPr>
        <w:spacing w:after="0" w:line="240" w:lineRule="auto"/>
        <w:ind w:left="720"/>
        <w:jc w:val="both"/>
        <w:rPr>
          <w:rFonts w:ascii="Times New Roman" w:hAnsi="Times New Roman"/>
        </w:rPr>
      </w:pPr>
    </w:p>
    <w:p w:rsidR="00194C13" w:rsidRPr="00C817AB" w:rsidRDefault="00142044" w:rsidP="00B87DD1">
      <w:pPr>
        <w:pStyle w:val="Bullet1"/>
        <w:numPr>
          <w:ilvl w:val="0"/>
          <w:numId w:val="0"/>
        </w:numPr>
        <w:spacing w:after="0" w:line="240"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24765</wp:posOffset>
                </wp:positionV>
                <wp:extent cx="228600" cy="228600"/>
                <wp:effectExtent l="0" t="0" r="19050" b="1905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0574" id="Rectangle 39" o:spid="_x0000_s1026" style="position:absolute;margin-left:9pt;margin-top:1.9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"/>
            </w:pict>
          </mc:Fallback>
        </mc:AlternateContent>
      </w:r>
      <w:r w:rsidR="00194C13" w:rsidRPr="00C817AB">
        <w:rPr>
          <w:rFonts w:ascii="Times New Roman" w:hAnsi="Times New Roman"/>
        </w:rPr>
        <w:t>Technical assistance for developing engineering drawings and/or bid specifications to develop clean energy procurement documents</w:t>
      </w:r>
    </w:p>
    <w:p w:rsidR="009633A6" w:rsidRPr="00C817AB" w:rsidRDefault="00142044" w:rsidP="00B87DD1">
      <w:pPr>
        <w:pStyle w:val="Bullet1"/>
        <w:numPr>
          <w:ilvl w:val="0"/>
          <w:numId w:val="0"/>
        </w:numPr>
        <w:spacing w:after="0" w:line="240" w:lineRule="auto"/>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123825</wp:posOffset>
                </wp:positionV>
                <wp:extent cx="228600" cy="228600"/>
                <wp:effectExtent l="0" t="0" r="19050" b="1905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E8FD" id="Rectangle 8" o:spid="_x0000_s1026" style="position:absolute;margin-left:9pt;margin-top:9.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1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"/>
            </w:pict>
          </mc:Fallback>
        </mc:AlternateContent>
      </w:r>
      <w:r w:rsidR="009633A6" w:rsidRPr="00C817AB">
        <w:rPr>
          <w:rFonts w:ascii="Times New Roman" w:hAnsi="Times New Roman"/>
        </w:rPr>
        <w:tab/>
      </w:r>
    </w:p>
    <w:p w:rsidR="00D111B5" w:rsidRPr="00C817AB" w:rsidRDefault="009633A6" w:rsidP="00B87DD1">
      <w:pPr>
        <w:pStyle w:val="Bullet1"/>
        <w:numPr>
          <w:ilvl w:val="0"/>
          <w:numId w:val="0"/>
        </w:numPr>
        <w:spacing w:after="240" w:line="240" w:lineRule="auto"/>
        <w:ind w:left="720"/>
        <w:jc w:val="both"/>
        <w:rPr>
          <w:rFonts w:ascii="Times New Roman" w:hAnsi="Times New Roman"/>
        </w:rPr>
      </w:pPr>
      <w:r w:rsidRPr="00C817AB">
        <w:rPr>
          <w:rFonts w:ascii="Times New Roman" w:hAnsi="Times New Roman"/>
        </w:rPr>
        <w:t>Heating System Conversion Engineering Study</w:t>
      </w:r>
      <w:r w:rsidR="00AC7CA6" w:rsidRPr="00C817AB">
        <w:rPr>
          <w:rFonts w:ascii="Times New Roman" w:hAnsi="Times New Roman"/>
        </w:rPr>
        <w:t xml:space="preserve"> and/or Bid Specifications</w:t>
      </w:r>
      <w:r w:rsidRPr="00C817AB">
        <w:rPr>
          <w:rFonts w:ascii="Times New Roman" w:hAnsi="Times New Roman"/>
        </w:rPr>
        <w:t xml:space="preserve"> </w:t>
      </w:r>
    </w:p>
    <w:p w:rsidR="009633A6" w:rsidRPr="00C817AB" w:rsidRDefault="00142044" w:rsidP="00B87DD1">
      <w:pPr>
        <w:pStyle w:val="Bullet1"/>
        <w:numPr>
          <w:ilvl w:val="0"/>
          <w:numId w:val="0"/>
        </w:numPr>
        <w:spacing w:after="120" w:line="240" w:lineRule="auto"/>
        <w:ind w:left="1440"/>
        <w:jc w:val="both"/>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633095</wp:posOffset>
                </wp:positionH>
                <wp:positionV relativeFrom="paragraph">
                  <wp:posOffset>31115</wp:posOffset>
                </wp:positionV>
                <wp:extent cx="164465" cy="148590"/>
                <wp:effectExtent l="0" t="0" r="26035" b="2286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E9C4" id="Rectangle 11" o:spid="_x0000_s1026" style="position:absolute;margin-left:49.85pt;margin-top:2.45pt;width:12.9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"/>
            </w:pict>
          </mc:Fallback>
        </mc:AlternateContent>
      </w:r>
      <w:r w:rsidR="008779D6" w:rsidRPr="00C817AB">
        <w:rPr>
          <w:rFonts w:ascii="Times New Roman" w:hAnsi="Times New Roman"/>
        </w:rPr>
        <w:t>C</w:t>
      </w:r>
      <w:r w:rsidR="009633A6" w:rsidRPr="00C817AB">
        <w:rPr>
          <w:rFonts w:ascii="Times New Roman" w:hAnsi="Times New Roman"/>
        </w:rPr>
        <w:t xml:space="preserve">onversion of heating system type </w:t>
      </w:r>
      <w:r w:rsidR="00A170CB" w:rsidRPr="00C817AB">
        <w:rPr>
          <w:rFonts w:ascii="Times New Roman" w:hAnsi="Times New Roman"/>
        </w:rPr>
        <w:t>–</w:t>
      </w:r>
      <w:r w:rsidR="009633A6" w:rsidRPr="00C817AB">
        <w:rPr>
          <w:rFonts w:ascii="Times New Roman" w:hAnsi="Times New Roman"/>
        </w:rPr>
        <w:t xml:space="preserve"> boiler or furnace along with controls and distribution system – to a more efficient type (e.g. steam to hot water, or combined heat and power)</w:t>
      </w:r>
    </w:p>
    <w:p w:rsidR="009633A6" w:rsidRPr="00C817AB" w:rsidRDefault="00142044" w:rsidP="00B87DD1">
      <w:pPr>
        <w:pStyle w:val="Bullet1"/>
        <w:numPr>
          <w:ilvl w:val="0"/>
          <w:numId w:val="0"/>
        </w:numPr>
        <w:spacing w:after="120" w:line="240" w:lineRule="auto"/>
        <w:ind w:firstLine="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633095</wp:posOffset>
                </wp:positionH>
                <wp:positionV relativeFrom="paragraph">
                  <wp:posOffset>9525</wp:posOffset>
                </wp:positionV>
                <wp:extent cx="164465" cy="155575"/>
                <wp:effectExtent l="0" t="0" r="26035" b="1587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FF5D" id="Rectangle 12" o:spid="_x0000_s1026" style="position:absolute;margin-left:49.85pt;margin-top:.75pt;width:12.9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wjIQIAAD0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"/>
            </w:pict>
          </mc:Fallback>
        </mc:AlternateContent>
      </w:r>
      <w:r w:rsidR="008779D6" w:rsidRPr="00C817AB">
        <w:rPr>
          <w:rFonts w:ascii="Times New Roman" w:hAnsi="Times New Roman"/>
        </w:rPr>
        <w:tab/>
        <w:t>C</w:t>
      </w:r>
      <w:r w:rsidR="009633A6" w:rsidRPr="00C817AB">
        <w:rPr>
          <w:rFonts w:ascii="Times New Roman" w:hAnsi="Times New Roman"/>
        </w:rPr>
        <w:t>onversion to clean burning efficient biomass or wood pellet</w:t>
      </w:r>
      <w:r w:rsidR="00A170CB" w:rsidRPr="00C817AB">
        <w:rPr>
          <w:rFonts w:ascii="Times New Roman" w:hAnsi="Times New Roman"/>
        </w:rPr>
        <w:t xml:space="preserve"> or chips fueled heating system</w:t>
      </w:r>
    </w:p>
    <w:p w:rsidR="009633A6" w:rsidRPr="00C817AB" w:rsidRDefault="00142044" w:rsidP="00B87DD1">
      <w:pPr>
        <w:pStyle w:val="Bullet1"/>
        <w:numPr>
          <w:ilvl w:val="0"/>
          <w:numId w:val="0"/>
        </w:numPr>
        <w:spacing w:after="120" w:line="240"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633095</wp:posOffset>
                </wp:positionH>
                <wp:positionV relativeFrom="paragraph">
                  <wp:posOffset>2540</wp:posOffset>
                </wp:positionV>
                <wp:extent cx="164465" cy="155575"/>
                <wp:effectExtent l="0" t="0" r="26035" b="1587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1108" id="Rectangle 13" o:spid="_x0000_s1026" style="position:absolute;margin-left:49.85pt;margin-top:.2pt;width:12.95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"/>
            </w:pict>
          </mc:Fallback>
        </mc:AlternateContent>
      </w:r>
      <w:r w:rsidR="008779D6" w:rsidRPr="00C817AB">
        <w:rPr>
          <w:rFonts w:ascii="Times New Roman" w:hAnsi="Times New Roman"/>
        </w:rPr>
        <w:t>C</w:t>
      </w:r>
      <w:r w:rsidR="009633A6" w:rsidRPr="00C817AB">
        <w:rPr>
          <w:rFonts w:ascii="Times New Roman" w:hAnsi="Times New Roman"/>
        </w:rPr>
        <w:t>onversion to high-efficiency heat pump system (air</w:t>
      </w:r>
      <w:r w:rsidR="005E53DA" w:rsidRPr="00C817AB">
        <w:rPr>
          <w:rFonts w:ascii="Times New Roman" w:hAnsi="Times New Roman"/>
        </w:rPr>
        <w:t>, water</w:t>
      </w:r>
      <w:r w:rsidR="00A170CB" w:rsidRPr="00C817AB">
        <w:rPr>
          <w:rFonts w:ascii="Times New Roman" w:hAnsi="Times New Roman"/>
        </w:rPr>
        <w:t xml:space="preserve"> or ground sourced)</w:t>
      </w:r>
    </w:p>
    <w:p w:rsidR="009633A6" w:rsidRPr="00C817AB" w:rsidRDefault="00142044" w:rsidP="00B87DD1">
      <w:pPr>
        <w:pStyle w:val="Bullet1"/>
        <w:numPr>
          <w:ilvl w:val="0"/>
          <w:numId w:val="0"/>
        </w:numPr>
        <w:spacing w:after="120" w:line="240"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633095</wp:posOffset>
                </wp:positionH>
                <wp:positionV relativeFrom="paragraph">
                  <wp:posOffset>40640</wp:posOffset>
                </wp:positionV>
                <wp:extent cx="164465" cy="155575"/>
                <wp:effectExtent l="0" t="0" r="26035" b="1587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2673" id="Rectangle 17" o:spid="_x0000_s1026" style="position:absolute;margin-left:49.85pt;margin-top:3.2pt;width:12.95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"/>
            </w:pict>
          </mc:Fallback>
        </mc:AlternateContent>
      </w:r>
      <w:r w:rsidR="008779D6" w:rsidRPr="00C817AB">
        <w:rPr>
          <w:rFonts w:ascii="Times New Roman" w:hAnsi="Times New Roman"/>
        </w:rPr>
        <w:t>A</w:t>
      </w:r>
      <w:r w:rsidR="005E53DA" w:rsidRPr="00C817AB">
        <w:rPr>
          <w:rFonts w:ascii="Times New Roman" w:hAnsi="Times New Roman"/>
        </w:rPr>
        <w:t>ddition of a solar water collector to supplement domestic hot water and/or space heating (either stand-alone or in combination with one of the above heating systems)</w:t>
      </w:r>
    </w:p>
    <w:p w:rsidR="0065512D" w:rsidRPr="00C817AB" w:rsidRDefault="00142044" w:rsidP="00B87DD1">
      <w:pPr>
        <w:pStyle w:val="Bullet1"/>
        <w:numPr>
          <w:ilvl w:val="0"/>
          <w:numId w:val="0"/>
        </w:numPr>
        <w:spacing w:after="120" w:line="240" w:lineRule="auto"/>
        <w:ind w:left="14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632460</wp:posOffset>
                </wp:positionH>
                <wp:positionV relativeFrom="paragraph">
                  <wp:posOffset>21590</wp:posOffset>
                </wp:positionV>
                <wp:extent cx="164465" cy="155575"/>
                <wp:effectExtent l="0" t="0" r="26035" b="158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E552" id="Rectangle 14" o:spid="_x0000_s1026" style="position:absolute;margin-left:49.8pt;margin-top:1.7pt;width:12.95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"/>
            </w:pict>
          </mc:Fallback>
        </mc:AlternateContent>
      </w:r>
      <w:r w:rsidR="008779D6" w:rsidRPr="00C817AB">
        <w:rPr>
          <w:rFonts w:ascii="Times New Roman" w:hAnsi="Times New Roman"/>
        </w:rPr>
        <w:t>C</w:t>
      </w:r>
      <w:r w:rsidR="005E53DA" w:rsidRPr="00C817AB">
        <w:rPr>
          <w:rFonts w:ascii="Times New Roman" w:hAnsi="Times New Roman"/>
        </w:rPr>
        <w:t xml:space="preserve">onversion to </w:t>
      </w:r>
      <w:r w:rsidR="00BB3BE9" w:rsidRPr="00C817AB">
        <w:rPr>
          <w:rFonts w:ascii="Times New Roman" w:hAnsi="Times New Roman"/>
        </w:rPr>
        <w:t xml:space="preserve">water or </w:t>
      </w:r>
      <w:r w:rsidR="005E53DA" w:rsidRPr="00C817AB">
        <w:rPr>
          <w:rFonts w:ascii="Times New Roman" w:hAnsi="Times New Roman"/>
        </w:rPr>
        <w:t>wastewater</w:t>
      </w:r>
      <w:r w:rsidR="00BB3BE9" w:rsidRPr="00C817AB">
        <w:rPr>
          <w:rFonts w:ascii="Times New Roman" w:hAnsi="Times New Roman"/>
        </w:rPr>
        <w:t xml:space="preserve"> source heat pumps</w:t>
      </w:r>
    </w:p>
    <w:p w:rsidR="00D111B5" w:rsidRPr="00C817AB" w:rsidRDefault="00615B7A" w:rsidP="00B87DD1">
      <w:pPr>
        <w:ind w:left="1440"/>
        <w:jc w:val="both"/>
        <w:rPr>
          <w:rFonts w:ascii="Times New Roman" w:hAnsi="Times New Roman" w:cs="Times New Roman"/>
        </w:rPr>
      </w:pPr>
      <w:r w:rsidRPr="00C817AB">
        <w:rPr>
          <w:rFonts w:ascii="Times New Roman" w:hAnsi="Times New Roman" w:cs="Times New Roman"/>
          <w:b/>
          <w:i/>
          <w:u w:val="single"/>
        </w:rPr>
        <w:t>NOTE</w:t>
      </w:r>
      <w:r w:rsidRPr="00C817AB">
        <w:rPr>
          <w:rFonts w:ascii="Times New Roman" w:hAnsi="Times New Roman" w:cs="Times New Roman"/>
          <w:b/>
          <w:i/>
        </w:rPr>
        <w:t>:</w:t>
      </w:r>
      <w:r w:rsidRPr="00C817AB">
        <w:rPr>
          <w:rFonts w:ascii="Times New Roman" w:hAnsi="Times New Roman" w:cs="Times New Roman"/>
        </w:rPr>
        <w:t xml:space="preserve">  </w:t>
      </w:r>
      <w:r w:rsidR="00FD0414" w:rsidRPr="00C817AB">
        <w:rPr>
          <w:rFonts w:ascii="Times New Roman" w:hAnsi="Times New Roman" w:cs="Times New Roman"/>
        </w:rPr>
        <w:t xml:space="preserve">The </w:t>
      </w:r>
      <w:r w:rsidRPr="00C817AB">
        <w:rPr>
          <w:rFonts w:ascii="Times New Roman" w:hAnsi="Times New Roman" w:cs="Times New Roman"/>
        </w:rPr>
        <w:t xml:space="preserve">DOER has a separate solicitation for funding the design and installation of wastewater energy recovery systems outside of a wastewater treatment facility. Information on this solicitation can be found </w:t>
      </w:r>
      <w:hyperlink r:id="rId17" w:history="1">
        <w:r w:rsidRPr="00C817AB">
          <w:rPr>
            <w:rStyle w:val="Hyperlink"/>
            <w:rFonts w:ascii="Times New Roman" w:hAnsi="Times New Roman" w:cs="Times New Roman"/>
            <w:bCs/>
            <w:iCs/>
          </w:rPr>
          <w:t>here</w:t>
        </w:r>
      </w:hyperlink>
      <w:r w:rsidRPr="00C817AB">
        <w:rPr>
          <w:rFonts w:ascii="Times New Roman" w:hAnsi="Times New Roman" w:cs="Times New Roman"/>
        </w:rPr>
        <w:t>.</w:t>
      </w:r>
    </w:p>
    <w:p w:rsidR="002A5702" w:rsidRPr="00C817AB" w:rsidRDefault="002A5702" w:rsidP="00B87DD1">
      <w:pPr>
        <w:pStyle w:val="Bullet1"/>
        <w:numPr>
          <w:ilvl w:val="0"/>
          <w:numId w:val="0"/>
        </w:numPr>
        <w:spacing w:after="0" w:line="240" w:lineRule="auto"/>
        <w:contextualSpacing/>
        <w:jc w:val="both"/>
        <w:rPr>
          <w:rFonts w:ascii="Times New Roman" w:hAnsi="Times New Roman"/>
        </w:rPr>
      </w:pPr>
    </w:p>
    <w:p w:rsidR="003D540A" w:rsidRPr="00C817AB" w:rsidRDefault="00142044" w:rsidP="00B87DD1">
      <w:pPr>
        <w:pStyle w:val="Bullet1"/>
        <w:numPr>
          <w:ilvl w:val="0"/>
          <w:numId w:val="0"/>
        </w:numPr>
        <w:spacing w:after="120" w:line="276"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16510</wp:posOffset>
                </wp:positionV>
                <wp:extent cx="209550" cy="225425"/>
                <wp:effectExtent l="0" t="0" r="19050" b="22225"/>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AA0C" id="Rectangle 51" o:spid="_x0000_s1026" style="position:absolute;margin-left:9pt;margin-top:1.3pt;width:16.5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"/>
            </w:pict>
          </mc:Fallback>
        </mc:AlternateContent>
      </w:r>
      <w:r w:rsidR="002A5702" w:rsidRPr="00C817AB">
        <w:rPr>
          <w:rFonts w:ascii="Times New Roman" w:hAnsi="Times New Roman"/>
        </w:rPr>
        <w:t>Consultant support to apply International Performance Measurement &amp; Verification Protocol (IPMVP) to Green Community energy usage data for communities with the following circumstances:</w:t>
      </w:r>
    </w:p>
    <w:p w:rsidR="003D540A" w:rsidRPr="00C817AB" w:rsidRDefault="002A5702" w:rsidP="00B87DD1">
      <w:pPr>
        <w:pStyle w:val="Bullet1"/>
        <w:numPr>
          <w:ilvl w:val="0"/>
          <w:numId w:val="53"/>
        </w:numPr>
        <w:spacing w:after="120" w:line="276" w:lineRule="auto"/>
        <w:jc w:val="both"/>
        <w:rPr>
          <w:rFonts w:ascii="Times New Roman" w:hAnsi="Times New Roman"/>
        </w:rPr>
      </w:pPr>
      <w:r w:rsidRPr="00C817AB">
        <w:rPr>
          <w:rFonts w:ascii="Times New Roman" w:hAnsi="Times New Roman"/>
        </w:rPr>
        <w:t>Newly functioning ventilation</w:t>
      </w:r>
      <w:r w:rsidR="0074463F" w:rsidRPr="00C817AB">
        <w:rPr>
          <w:rFonts w:ascii="Times New Roman" w:hAnsi="Times New Roman"/>
        </w:rPr>
        <w:t>: and or</w:t>
      </w:r>
      <w:r w:rsidR="00167354" w:rsidRPr="00C817AB">
        <w:rPr>
          <w:rFonts w:ascii="Times New Roman" w:hAnsi="Times New Roman"/>
        </w:rPr>
        <w:t xml:space="preserve"> </w:t>
      </w:r>
      <w:r w:rsidRPr="00C817AB">
        <w:rPr>
          <w:rFonts w:ascii="Times New Roman" w:hAnsi="Times New Roman"/>
        </w:rPr>
        <w:t>Significant changes in operating hours</w:t>
      </w:r>
    </w:p>
    <w:p w:rsidR="00FC0679" w:rsidRPr="00C817AB" w:rsidRDefault="00FC0679" w:rsidP="00B87DD1">
      <w:pPr>
        <w:pStyle w:val="Bullet1"/>
        <w:numPr>
          <w:ilvl w:val="0"/>
          <w:numId w:val="0"/>
        </w:numPr>
        <w:tabs>
          <w:tab w:val="left" w:pos="90"/>
        </w:tabs>
        <w:spacing w:after="120"/>
        <w:ind w:left="90"/>
        <w:jc w:val="both"/>
        <w:rPr>
          <w:rStyle w:val="Hyperlink"/>
          <w:rFonts w:ascii="Times New Roman" w:hAnsi="Times New Roman"/>
        </w:rPr>
      </w:pPr>
      <w:r w:rsidRPr="00C817AB">
        <w:rPr>
          <w:rFonts w:ascii="Times New Roman" w:hAnsi="Times New Roman"/>
          <w:b/>
          <w:i/>
          <w:u w:val="single"/>
        </w:rPr>
        <w:t>NOTE</w:t>
      </w:r>
      <w:r w:rsidRPr="00C817AB">
        <w:rPr>
          <w:rFonts w:ascii="Times New Roman" w:hAnsi="Times New Roman"/>
          <w:u w:val="single"/>
        </w:rPr>
        <w:t>:</w:t>
      </w:r>
      <w:r w:rsidRPr="00C817AB">
        <w:rPr>
          <w:rFonts w:ascii="Times New Roman" w:hAnsi="Times New Roman"/>
        </w:rPr>
        <w:t xml:space="preserve"> Applicants </w:t>
      </w:r>
      <w:r w:rsidR="00783B44" w:rsidRPr="00C817AB">
        <w:rPr>
          <w:rFonts w:ascii="Times New Roman" w:hAnsi="Times New Roman"/>
        </w:rPr>
        <w:t xml:space="preserve">are highly encouraged to </w:t>
      </w:r>
      <w:r w:rsidRPr="00C817AB">
        <w:rPr>
          <w:rFonts w:ascii="Times New Roman" w:hAnsi="Times New Roman"/>
        </w:rPr>
        <w:t xml:space="preserve"> use META grants to procure consulting/engineering services of vendors on statewide contract PRF62. </w:t>
      </w:r>
      <w:r w:rsidR="00B25CA4" w:rsidRPr="00C817AB">
        <w:rPr>
          <w:rFonts w:ascii="Times New Roman" w:hAnsi="Times New Roman"/>
        </w:rPr>
        <w:fldChar w:fldCharType="begin"/>
      </w:r>
      <w:r w:rsidR="008A2E41" w:rsidRPr="00C817AB">
        <w:rPr>
          <w:rFonts w:ascii="Times New Roman" w:hAnsi="Times New Roman"/>
        </w:rPr>
        <w:instrText>HYPERLINK "http://www.mass.gov/anf/docs/osd/uguide/prf62designateddoer.pdf"</w:instrText>
      </w:r>
      <w:r w:rsidR="00B25CA4" w:rsidRPr="00C817AB">
        <w:rPr>
          <w:rFonts w:ascii="Times New Roman" w:hAnsi="Times New Roman"/>
        </w:rPr>
        <w:fldChar w:fldCharType="separate"/>
      </w:r>
      <w:r w:rsidR="00C10494" w:rsidRPr="00C817AB">
        <w:rPr>
          <w:rStyle w:val="Hyperlink"/>
          <w:rFonts w:ascii="Times New Roman" w:hAnsi="Times New Roman"/>
        </w:rPr>
        <w:t>Click here to access vendor list and user guide.</w:t>
      </w:r>
    </w:p>
    <w:p w:rsidR="008640AB" w:rsidRPr="00C817AB" w:rsidRDefault="00B25CA4" w:rsidP="00B87DD1">
      <w:pPr>
        <w:pStyle w:val="Bullet1"/>
        <w:numPr>
          <w:ilvl w:val="0"/>
          <w:numId w:val="0"/>
        </w:numPr>
        <w:spacing w:after="120"/>
        <w:jc w:val="both"/>
        <w:rPr>
          <w:rFonts w:ascii="Times New Roman" w:hAnsi="Times New Roman"/>
        </w:rPr>
      </w:pPr>
      <w:r w:rsidRPr="00C817AB">
        <w:rPr>
          <w:rFonts w:ascii="Times New Roman" w:hAnsi="Times New Roman"/>
        </w:rPr>
        <w:fldChar w:fldCharType="end"/>
      </w:r>
    </w:p>
    <w:p w:rsidR="008640AB" w:rsidRPr="00C817AB" w:rsidRDefault="00E61E94" w:rsidP="00C817AB">
      <w:pPr>
        <w:pStyle w:val="Bullet1"/>
        <w:numPr>
          <w:ilvl w:val="0"/>
          <w:numId w:val="45"/>
        </w:numPr>
        <w:spacing w:after="120"/>
        <w:jc w:val="both"/>
        <w:rPr>
          <w:rFonts w:ascii="Times New Roman" w:hAnsi="Times New Roman"/>
          <w:b/>
        </w:rPr>
      </w:pPr>
      <w:r w:rsidRPr="00C817AB">
        <w:rPr>
          <w:rFonts w:ascii="Times New Roman" w:hAnsi="Times New Roman"/>
          <w:b/>
        </w:rPr>
        <w:t>MUNICIPAL CLEAN ENERGY COORDINATION ACTIVIT</w:t>
      </w:r>
      <w:r w:rsidR="00476087" w:rsidRPr="00C817AB">
        <w:rPr>
          <w:rFonts w:ascii="Times New Roman" w:hAnsi="Times New Roman"/>
          <w:b/>
        </w:rPr>
        <w:t>I</w:t>
      </w:r>
      <w:r w:rsidRPr="00C817AB">
        <w:rPr>
          <w:rFonts w:ascii="Times New Roman" w:hAnsi="Times New Roman"/>
          <w:b/>
        </w:rPr>
        <w:t>ES</w:t>
      </w:r>
    </w:p>
    <w:p w:rsidR="008640AB" w:rsidRPr="00C817AB" w:rsidRDefault="008640AB" w:rsidP="00B87DD1">
      <w:pPr>
        <w:pStyle w:val="Bullet1"/>
        <w:numPr>
          <w:ilvl w:val="0"/>
          <w:numId w:val="0"/>
        </w:numPr>
        <w:spacing w:after="120" w:line="276" w:lineRule="auto"/>
        <w:ind w:left="720" w:hanging="450"/>
        <w:jc w:val="both"/>
        <w:rPr>
          <w:rFonts w:ascii="Times New Roman" w:hAnsi="Times New Roman"/>
        </w:rPr>
      </w:pPr>
      <w:r w:rsidRPr="00C817AB">
        <w:rPr>
          <w:rFonts w:ascii="Times New Roman" w:hAnsi="Times New Roman"/>
        </w:rPr>
        <w:t xml:space="preserve">Technical Assistance Agencies </w:t>
      </w:r>
      <w:r w:rsidR="001F4CA9" w:rsidRPr="00C817AB">
        <w:rPr>
          <w:rFonts w:ascii="Times New Roman" w:hAnsi="Times New Roman"/>
        </w:rPr>
        <w:t>may apply to perform</w:t>
      </w:r>
      <w:r w:rsidRPr="00C817AB">
        <w:rPr>
          <w:rFonts w:ascii="Times New Roman" w:hAnsi="Times New Roman"/>
        </w:rPr>
        <w:t xml:space="preserve"> the following activities:</w:t>
      </w:r>
      <w:r w:rsidR="003877FE" w:rsidRPr="00C817AB">
        <w:rPr>
          <w:rFonts w:ascii="Times New Roman" w:hAnsi="Times New Roman"/>
        </w:rPr>
        <w:t xml:space="preserve"> </w:t>
      </w:r>
    </w:p>
    <w:p w:rsidR="0094796D" w:rsidRPr="00C817AB" w:rsidRDefault="008640AB" w:rsidP="00B87DD1">
      <w:pPr>
        <w:pStyle w:val="Bullet1"/>
        <w:numPr>
          <w:ilvl w:val="2"/>
          <w:numId w:val="1"/>
        </w:numPr>
        <w:spacing w:after="0" w:line="276" w:lineRule="auto"/>
        <w:jc w:val="both"/>
        <w:rPr>
          <w:rFonts w:ascii="Times New Roman" w:hAnsi="Times New Roman"/>
        </w:rPr>
      </w:pPr>
      <w:r w:rsidRPr="00C817AB">
        <w:rPr>
          <w:rFonts w:ascii="Times New Roman" w:hAnsi="Times New Roman"/>
        </w:rPr>
        <w:t>Prepare to become a Green Community: (Max $7,500 per town for this group of activities up to 100 hours)</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Criterion  #1 – Review existing by-laws and assist in developing new by-law if needed</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Criterion #3 – For Baseline creation: Set up, review and enter data into MassEnergyInsight</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Criterion #3 – For 5 year Energy Reduction Plan: help arrange audits, prepare  plan</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Criterion  #4 – Drafting of Fuel Efficient Vehicle Policy and/or Vehicle Inventory</w:t>
      </w:r>
    </w:p>
    <w:p w:rsidR="0094796D" w:rsidRPr="00C817AB" w:rsidRDefault="008640AB" w:rsidP="00B87DD1">
      <w:pPr>
        <w:pStyle w:val="Bullet1"/>
        <w:numPr>
          <w:ilvl w:val="3"/>
          <w:numId w:val="1"/>
        </w:numPr>
        <w:spacing w:line="276" w:lineRule="auto"/>
        <w:jc w:val="both"/>
        <w:rPr>
          <w:rFonts w:ascii="Times New Roman" w:hAnsi="Times New Roman"/>
        </w:rPr>
      </w:pPr>
      <w:r w:rsidRPr="00C817AB">
        <w:rPr>
          <w:rFonts w:ascii="Times New Roman" w:hAnsi="Times New Roman"/>
        </w:rPr>
        <w:t>Consolidate documents in preparation for submitting designation application</w:t>
      </w:r>
    </w:p>
    <w:p w:rsidR="0094796D" w:rsidRPr="00C817AB" w:rsidRDefault="008640AB" w:rsidP="00B87DD1">
      <w:pPr>
        <w:pStyle w:val="Bullet1"/>
        <w:numPr>
          <w:ilvl w:val="2"/>
          <w:numId w:val="1"/>
        </w:numPr>
        <w:spacing w:after="0" w:line="276" w:lineRule="auto"/>
        <w:jc w:val="both"/>
        <w:rPr>
          <w:rFonts w:ascii="Times New Roman" w:hAnsi="Times New Roman"/>
        </w:rPr>
      </w:pPr>
      <w:r w:rsidRPr="00C817AB">
        <w:rPr>
          <w:rFonts w:ascii="Times New Roman" w:hAnsi="Times New Roman"/>
        </w:rPr>
        <w:t>For Existing Green Communities: (max $5,000 per town for this group of activities)</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Assist with grant application preparation</w:t>
      </w:r>
    </w:p>
    <w:p w:rsidR="0094796D" w:rsidRPr="00C817AB" w:rsidRDefault="008640AB" w:rsidP="00B87DD1">
      <w:pPr>
        <w:pStyle w:val="Bullet1"/>
        <w:numPr>
          <w:ilvl w:val="3"/>
          <w:numId w:val="1"/>
        </w:numPr>
        <w:spacing w:after="0" w:line="276" w:lineRule="auto"/>
        <w:jc w:val="both"/>
        <w:rPr>
          <w:rFonts w:ascii="Times New Roman" w:hAnsi="Times New Roman"/>
        </w:rPr>
      </w:pPr>
      <w:r w:rsidRPr="00C817AB">
        <w:rPr>
          <w:rFonts w:ascii="Times New Roman" w:hAnsi="Times New Roman"/>
        </w:rPr>
        <w:t>Assist with procurement activities for approved grant funded projects</w:t>
      </w:r>
    </w:p>
    <w:p w:rsidR="008640AB" w:rsidRPr="00C817AB" w:rsidRDefault="008640AB" w:rsidP="00B87DD1">
      <w:pPr>
        <w:pStyle w:val="Bullet1"/>
        <w:numPr>
          <w:ilvl w:val="3"/>
          <w:numId w:val="1"/>
        </w:numPr>
        <w:spacing w:after="120" w:line="276" w:lineRule="auto"/>
        <w:jc w:val="both"/>
        <w:rPr>
          <w:rFonts w:ascii="Times New Roman" w:hAnsi="Times New Roman"/>
        </w:rPr>
      </w:pPr>
      <w:r w:rsidRPr="00C817AB">
        <w:rPr>
          <w:rFonts w:ascii="Times New Roman" w:hAnsi="Times New Roman"/>
        </w:rPr>
        <w:t>Assist with Annual Report preparation</w:t>
      </w:r>
    </w:p>
    <w:p w:rsidR="0094796D" w:rsidRPr="00C817AB" w:rsidRDefault="00722057" w:rsidP="00B87DD1">
      <w:pPr>
        <w:pStyle w:val="Bullet1"/>
        <w:numPr>
          <w:ilvl w:val="2"/>
          <w:numId w:val="1"/>
        </w:numPr>
        <w:spacing w:after="0" w:line="276" w:lineRule="auto"/>
        <w:jc w:val="both"/>
        <w:rPr>
          <w:rFonts w:ascii="Times New Roman" w:hAnsi="Times New Roman"/>
        </w:rPr>
      </w:pPr>
      <w:r w:rsidRPr="00C817AB">
        <w:rPr>
          <w:rFonts w:ascii="Times New Roman" w:hAnsi="Times New Roman"/>
        </w:rPr>
        <w:t>For any municipal entity</w:t>
      </w:r>
      <w:r w:rsidR="008640AB" w:rsidRPr="00C817AB">
        <w:rPr>
          <w:rFonts w:ascii="Times New Roman" w:hAnsi="Times New Roman"/>
        </w:rPr>
        <w:t>: (Max $12,500 per town plus up to 10% administration fee)</w:t>
      </w:r>
    </w:p>
    <w:p w:rsidR="0094796D" w:rsidRPr="00C817AB" w:rsidRDefault="000A782A" w:rsidP="00B87DD1">
      <w:pPr>
        <w:pStyle w:val="Bullet1"/>
        <w:numPr>
          <w:ilvl w:val="3"/>
          <w:numId w:val="1"/>
        </w:numPr>
        <w:spacing w:after="0" w:line="276" w:lineRule="auto"/>
        <w:jc w:val="both"/>
        <w:rPr>
          <w:rFonts w:ascii="Times New Roman" w:hAnsi="Times New Roman"/>
          <w:b/>
        </w:rPr>
      </w:pPr>
      <w:r w:rsidRPr="00C817AB">
        <w:rPr>
          <w:rFonts w:ascii="Times New Roman" w:hAnsi="Times New Roman"/>
        </w:rPr>
        <w:t>P</w:t>
      </w:r>
      <w:r w:rsidR="008640AB" w:rsidRPr="00C817AB">
        <w:rPr>
          <w:rFonts w:ascii="Times New Roman" w:hAnsi="Times New Roman"/>
        </w:rPr>
        <w:t>r</w:t>
      </w:r>
      <w:r w:rsidRPr="00C817AB">
        <w:rPr>
          <w:rFonts w:ascii="Times New Roman" w:hAnsi="Times New Roman"/>
        </w:rPr>
        <w:t xml:space="preserve">ocurement and </w:t>
      </w:r>
      <w:r w:rsidR="008640AB" w:rsidRPr="00C817AB">
        <w:rPr>
          <w:rFonts w:ascii="Times New Roman" w:hAnsi="Times New Roman"/>
        </w:rPr>
        <w:t>man</w:t>
      </w:r>
      <w:r w:rsidRPr="00C817AB">
        <w:rPr>
          <w:rFonts w:ascii="Times New Roman" w:hAnsi="Times New Roman"/>
        </w:rPr>
        <w:t>age</w:t>
      </w:r>
      <w:r w:rsidR="00A66EDA" w:rsidRPr="00C817AB">
        <w:rPr>
          <w:rFonts w:ascii="Times New Roman" w:hAnsi="Times New Roman"/>
        </w:rPr>
        <w:t>ment of</w:t>
      </w:r>
      <w:r w:rsidR="001F4CA9" w:rsidRPr="00C817AB">
        <w:rPr>
          <w:rFonts w:ascii="Times New Roman" w:hAnsi="Times New Roman"/>
        </w:rPr>
        <w:t xml:space="preserve"> any clean energy project </w:t>
      </w:r>
      <w:r w:rsidRPr="00C817AB">
        <w:rPr>
          <w:rFonts w:ascii="Times New Roman" w:hAnsi="Times New Roman"/>
        </w:rPr>
        <w:t xml:space="preserve">on behalf of a municipal entity </w:t>
      </w:r>
      <w:r w:rsidR="001F4CA9" w:rsidRPr="00C817AB">
        <w:rPr>
          <w:rFonts w:ascii="Times New Roman" w:hAnsi="Times New Roman"/>
        </w:rPr>
        <w:t xml:space="preserve">listed above in </w:t>
      </w:r>
      <w:r w:rsidR="00ED072B" w:rsidRPr="00C817AB">
        <w:rPr>
          <w:rFonts w:ascii="Times New Roman" w:hAnsi="Times New Roman"/>
          <w:b/>
        </w:rPr>
        <w:t>Section A</w:t>
      </w:r>
    </w:p>
    <w:p w:rsidR="00695A9D" w:rsidRPr="00C817AB" w:rsidRDefault="00695A9D" w:rsidP="00B87DD1">
      <w:pPr>
        <w:spacing w:after="200" w:line="276" w:lineRule="auto"/>
        <w:jc w:val="both"/>
        <w:rPr>
          <w:rFonts w:ascii="Times New Roman" w:hAnsi="Times New Roman" w:cs="Times New Roman"/>
        </w:rPr>
      </w:pPr>
      <w:r w:rsidRPr="00C817AB">
        <w:rPr>
          <w:rFonts w:ascii="Times New Roman" w:hAnsi="Times New Roman" w:cs="Times New Roman"/>
        </w:rPr>
        <w:br w:type="page"/>
      </w:r>
    </w:p>
    <w:p w:rsidR="00D111B5" w:rsidRPr="00C817AB" w:rsidRDefault="00615B7A" w:rsidP="00B87DD1">
      <w:pPr>
        <w:pStyle w:val="Bullet1"/>
        <w:numPr>
          <w:ilvl w:val="0"/>
          <w:numId w:val="0"/>
        </w:numPr>
        <w:jc w:val="both"/>
        <w:rPr>
          <w:rFonts w:ascii="Times New Roman" w:hAnsi="Times New Roman"/>
          <w:b/>
          <w:bCs/>
          <w:u w:val="single"/>
        </w:rPr>
      </w:pPr>
      <w:r w:rsidRPr="00C817AB">
        <w:rPr>
          <w:rFonts w:ascii="Times New Roman" w:hAnsi="Times New Roman"/>
          <w:b/>
          <w:bCs/>
          <w:u w:val="single"/>
        </w:rPr>
        <w:lastRenderedPageBreak/>
        <w:t>ELIGIBILITY REQUIREMENTS</w:t>
      </w:r>
    </w:p>
    <w:p w:rsidR="0098026E" w:rsidRPr="00C817AB" w:rsidRDefault="0098026E" w:rsidP="00B87DD1">
      <w:pPr>
        <w:jc w:val="both"/>
        <w:rPr>
          <w:rFonts w:ascii="Times New Roman" w:hAnsi="Times New Roman" w:cs="Times New Roman"/>
          <w:b/>
          <w:bCs/>
        </w:rPr>
      </w:pPr>
    </w:p>
    <w:p w:rsidR="00D111B5" w:rsidRPr="00C817AB" w:rsidRDefault="009633A6" w:rsidP="00B87DD1">
      <w:pPr>
        <w:spacing w:line="276" w:lineRule="auto"/>
        <w:jc w:val="both"/>
        <w:rPr>
          <w:rFonts w:ascii="Times New Roman" w:hAnsi="Times New Roman" w:cs="Times New Roman"/>
        </w:rPr>
      </w:pPr>
      <w:r w:rsidRPr="00C817AB">
        <w:rPr>
          <w:rFonts w:ascii="Times New Roman" w:hAnsi="Times New Roman" w:cs="Times New Roman"/>
          <w:b/>
          <w:bCs/>
        </w:rPr>
        <w:t xml:space="preserve">All applications must meet the following requirements to be eligible for </w:t>
      </w:r>
      <w:r w:rsidR="00687FDB" w:rsidRPr="00C817AB">
        <w:rPr>
          <w:rFonts w:ascii="Times New Roman" w:hAnsi="Times New Roman" w:cs="Times New Roman"/>
          <w:b/>
          <w:bCs/>
        </w:rPr>
        <w:t>META</w:t>
      </w:r>
      <w:r w:rsidRPr="00C817AB">
        <w:rPr>
          <w:rFonts w:ascii="Times New Roman" w:hAnsi="Times New Roman" w:cs="Times New Roman"/>
          <w:b/>
          <w:bCs/>
        </w:rPr>
        <w:t xml:space="preserve">. </w:t>
      </w:r>
      <w:r w:rsidRPr="00C817AB">
        <w:rPr>
          <w:rFonts w:ascii="Times New Roman" w:hAnsi="Times New Roman" w:cs="Times New Roman"/>
        </w:rPr>
        <w:t>All required documentation must be provided to confirm eligibility</w:t>
      </w:r>
      <w:r w:rsidR="00A86CDF" w:rsidRPr="00C817AB">
        <w:rPr>
          <w:rFonts w:ascii="Times New Roman" w:hAnsi="Times New Roman" w:cs="Times New Roman"/>
        </w:rPr>
        <w:t xml:space="preserve"> for all projects listed under Section A</w:t>
      </w:r>
      <w:r w:rsidRPr="00C817AB">
        <w:rPr>
          <w:rFonts w:ascii="Times New Roman" w:hAnsi="Times New Roman" w:cs="Times New Roman"/>
        </w:rPr>
        <w:t xml:space="preserve">.    </w:t>
      </w:r>
    </w:p>
    <w:p w:rsidR="00D111B5" w:rsidRPr="00C817AB" w:rsidRDefault="00D111B5" w:rsidP="00B87DD1">
      <w:pPr>
        <w:spacing w:line="276" w:lineRule="auto"/>
        <w:ind w:left="720"/>
        <w:jc w:val="both"/>
        <w:rPr>
          <w:rFonts w:ascii="Times New Roman" w:hAnsi="Times New Roman" w:cs="Times New Roman"/>
          <w:i/>
          <w:iCs/>
        </w:rPr>
      </w:pPr>
    </w:p>
    <w:p w:rsidR="00D111B5" w:rsidRPr="00C817AB" w:rsidRDefault="00142044" w:rsidP="00B87DD1">
      <w:pPr>
        <w:spacing w:after="60" w:line="276" w:lineRule="auto"/>
        <w:ind w:left="720"/>
        <w:jc w:val="both"/>
        <w:rPr>
          <w:rFonts w:ascii="Times New Roman" w:hAnsi="Times New Roman" w:cs="Times New Roman"/>
          <w:b/>
          <w:bCs/>
          <w:i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1270</wp:posOffset>
                </wp:positionV>
                <wp:extent cx="228600" cy="228600"/>
                <wp:effectExtent l="0" t="0" r="19050"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CA15" id="Rectangle 5" o:spid="_x0000_s1026" style="position:absolute;margin-left:10.35pt;margin-top:.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H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"/>
            </w:pict>
          </mc:Fallback>
        </mc:AlternateContent>
      </w:r>
      <w:r w:rsidR="00615B7A" w:rsidRPr="00C817AB">
        <w:rPr>
          <w:rFonts w:ascii="Times New Roman" w:hAnsi="Times New Roman" w:cs="Times New Roman"/>
          <w:iCs/>
        </w:rPr>
        <w:t xml:space="preserve">For </w:t>
      </w:r>
      <w:r w:rsidR="00615B7A" w:rsidRPr="00C817AB">
        <w:rPr>
          <w:rFonts w:ascii="Times New Roman" w:hAnsi="Times New Roman" w:cs="Times New Roman"/>
          <w:i/>
          <w:iCs/>
          <w:u w:val="single"/>
        </w:rPr>
        <w:t xml:space="preserve">Municipal </w:t>
      </w:r>
      <w:r w:rsidR="009633A6" w:rsidRPr="00C817AB">
        <w:rPr>
          <w:rFonts w:ascii="Times New Roman" w:hAnsi="Times New Roman" w:cs="Times New Roman"/>
          <w:i/>
          <w:iCs/>
          <w:u w:val="single"/>
        </w:rPr>
        <w:t>Solar PV projects</w:t>
      </w:r>
      <w:r w:rsidR="00615B7A" w:rsidRPr="00C817AB">
        <w:rPr>
          <w:rFonts w:ascii="Times New Roman" w:hAnsi="Times New Roman" w:cs="Times New Roman"/>
          <w:iCs/>
        </w:rPr>
        <w:t xml:space="preserve">, a site assessment must be provided. Please </w:t>
      </w:r>
      <w:r w:rsidR="00615B7A" w:rsidRPr="00C817AB">
        <w:rPr>
          <w:rFonts w:ascii="Times New Roman" w:hAnsi="Times New Roman" w:cs="Times New Roman"/>
          <w:b/>
          <w:bCs/>
          <w:iCs/>
        </w:rPr>
        <w:t>attach a feasibility study or site assessment for the site.</w:t>
      </w:r>
      <w:r w:rsidR="00615B7A" w:rsidRPr="00C817AB">
        <w:rPr>
          <w:rFonts w:ascii="Times New Roman" w:hAnsi="Times New Roman" w:cs="Times New Roman"/>
          <w:bCs/>
          <w:iCs/>
        </w:rPr>
        <w:t xml:space="preserve"> </w:t>
      </w:r>
      <w:r w:rsidR="00615B7A" w:rsidRPr="00C817AB">
        <w:rPr>
          <w:rFonts w:ascii="Times New Roman" w:hAnsi="Times New Roman" w:cs="Times New Roman"/>
          <w:iCs/>
        </w:rPr>
        <w:t>A study or assessment must, at a minimum, include the following</w:t>
      </w:r>
      <w:r w:rsidR="00615B7A" w:rsidRPr="00C817AB">
        <w:rPr>
          <w:rFonts w:ascii="Times New Roman" w:hAnsi="Times New Roman" w:cs="Times New Roman"/>
          <w:b/>
          <w:bCs/>
          <w:iCs/>
        </w:rPr>
        <w:t>:</w:t>
      </w:r>
    </w:p>
    <w:p w:rsidR="00D111B5" w:rsidRPr="00C817AB" w:rsidRDefault="00615B7A" w:rsidP="00B87DD1">
      <w:pPr>
        <w:numPr>
          <w:ilvl w:val="0"/>
          <w:numId w:val="4"/>
        </w:numPr>
        <w:spacing w:after="60" w:line="276" w:lineRule="auto"/>
        <w:jc w:val="both"/>
        <w:rPr>
          <w:rFonts w:ascii="Times New Roman" w:hAnsi="Times New Roman" w:cs="Times New Roman"/>
          <w:b/>
          <w:bCs/>
          <w:iCs/>
        </w:rPr>
      </w:pPr>
      <w:r w:rsidRPr="00C817AB">
        <w:rPr>
          <w:rFonts w:ascii="Times New Roman" w:hAnsi="Times New Roman" w:cs="Times New Roman"/>
          <w:iCs/>
        </w:rPr>
        <w:t xml:space="preserve">Roof-mounted systems </w:t>
      </w:r>
    </w:p>
    <w:p w:rsidR="00D111B5" w:rsidRPr="00C817AB" w:rsidRDefault="00015202" w:rsidP="00B87DD1">
      <w:pPr>
        <w:numPr>
          <w:ilvl w:val="1"/>
          <w:numId w:val="4"/>
        </w:numPr>
        <w:spacing w:after="60" w:line="276" w:lineRule="auto"/>
        <w:jc w:val="both"/>
        <w:rPr>
          <w:rFonts w:ascii="Times New Roman" w:hAnsi="Times New Roman" w:cs="Times New Roman"/>
          <w:b/>
          <w:bCs/>
          <w:iCs/>
        </w:rPr>
      </w:pPr>
      <w:r w:rsidRPr="00C817AB">
        <w:rPr>
          <w:rFonts w:ascii="Times New Roman" w:hAnsi="Times New Roman" w:cs="Times New Roman"/>
          <w:iCs/>
        </w:rPr>
        <w:t>E</w:t>
      </w:r>
      <w:r w:rsidR="00615B7A" w:rsidRPr="00C817AB">
        <w:rPr>
          <w:rFonts w:ascii="Times New Roman" w:hAnsi="Times New Roman" w:cs="Times New Roman"/>
          <w:iCs/>
        </w:rPr>
        <w:t xml:space="preserve">vidence that the roof has a 20-year life span, </w:t>
      </w:r>
    </w:p>
    <w:p w:rsidR="00D111B5" w:rsidRPr="00C817AB" w:rsidRDefault="00015202" w:rsidP="00B87DD1">
      <w:pPr>
        <w:numPr>
          <w:ilvl w:val="1"/>
          <w:numId w:val="4"/>
        </w:numPr>
        <w:spacing w:after="60" w:line="276" w:lineRule="auto"/>
        <w:jc w:val="both"/>
        <w:rPr>
          <w:rFonts w:ascii="Times New Roman" w:hAnsi="Times New Roman" w:cs="Times New Roman"/>
          <w:b/>
          <w:bCs/>
          <w:iCs/>
        </w:rPr>
      </w:pPr>
      <w:r w:rsidRPr="00C817AB">
        <w:rPr>
          <w:rFonts w:ascii="Times New Roman" w:hAnsi="Times New Roman" w:cs="Times New Roman"/>
          <w:iCs/>
        </w:rPr>
        <w:t>V</w:t>
      </w:r>
      <w:r w:rsidR="00615B7A" w:rsidRPr="00C817AB">
        <w:rPr>
          <w:rFonts w:ascii="Times New Roman" w:hAnsi="Times New Roman" w:cs="Times New Roman"/>
          <w:iCs/>
        </w:rPr>
        <w:t>isuals that demonstrate limited HVAC equipment on the roof and no trees that could cause shading,</w:t>
      </w:r>
    </w:p>
    <w:p w:rsidR="00D111B5" w:rsidRPr="00C817AB" w:rsidRDefault="00015202" w:rsidP="00B87DD1">
      <w:pPr>
        <w:numPr>
          <w:ilvl w:val="1"/>
          <w:numId w:val="4"/>
        </w:numPr>
        <w:spacing w:after="60" w:line="276" w:lineRule="auto"/>
        <w:jc w:val="both"/>
        <w:rPr>
          <w:rFonts w:ascii="Times New Roman" w:hAnsi="Times New Roman" w:cs="Times New Roman"/>
          <w:b/>
          <w:bCs/>
          <w:iCs/>
        </w:rPr>
      </w:pPr>
      <w:r w:rsidRPr="00C817AB">
        <w:rPr>
          <w:rFonts w:ascii="Times New Roman" w:hAnsi="Times New Roman" w:cs="Times New Roman"/>
          <w:iCs/>
        </w:rPr>
        <w:t>V</w:t>
      </w:r>
      <w:r w:rsidR="00615B7A" w:rsidRPr="00C817AB">
        <w:rPr>
          <w:rFonts w:ascii="Times New Roman" w:hAnsi="Times New Roman" w:cs="Times New Roman"/>
          <w:iCs/>
        </w:rPr>
        <w:t xml:space="preserve">isuals that demonstrate the roof is either flat or south facing. </w:t>
      </w:r>
    </w:p>
    <w:p w:rsidR="00D111B5" w:rsidRPr="00C817AB" w:rsidRDefault="00615B7A" w:rsidP="00B87DD1">
      <w:pPr>
        <w:pStyle w:val="ListParagraph"/>
        <w:numPr>
          <w:ilvl w:val="1"/>
          <w:numId w:val="4"/>
        </w:numPr>
        <w:spacing w:after="60"/>
        <w:contextualSpacing w:val="0"/>
        <w:jc w:val="both"/>
        <w:rPr>
          <w:rFonts w:ascii="Times New Roman" w:hAnsi="Times New Roman"/>
          <w:b/>
          <w:bCs/>
          <w:iCs/>
          <w:sz w:val="24"/>
          <w:szCs w:val="24"/>
        </w:rPr>
      </w:pPr>
      <w:r w:rsidRPr="00C817AB">
        <w:rPr>
          <w:rFonts w:ascii="Times New Roman" w:hAnsi="Times New Roman"/>
          <w:b/>
          <w:i/>
          <w:iCs/>
          <w:sz w:val="24"/>
          <w:szCs w:val="24"/>
          <w:u w:val="single"/>
        </w:rPr>
        <w:t>NOTE:</w:t>
      </w:r>
      <w:r w:rsidRPr="00C817AB">
        <w:rPr>
          <w:rFonts w:ascii="Times New Roman" w:hAnsi="Times New Roman"/>
          <w:iCs/>
          <w:sz w:val="24"/>
          <w:szCs w:val="24"/>
        </w:rPr>
        <w:t xml:space="preserve"> </w:t>
      </w:r>
      <w:r w:rsidR="00687FDB" w:rsidRPr="00C817AB">
        <w:rPr>
          <w:rFonts w:ascii="Times New Roman" w:hAnsi="Times New Roman"/>
          <w:iCs/>
          <w:sz w:val="24"/>
          <w:szCs w:val="24"/>
        </w:rPr>
        <w:t>META</w:t>
      </w:r>
      <w:r w:rsidRPr="00C817AB">
        <w:rPr>
          <w:rFonts w:ascii="Times New Roman" w:hAnsi="Times New Roman"/>
          <w:iCs/>
          <w:sz w:val="24"/>
          <w:szCs w:val="24"/>
        </w:rPr>
        <w:t xml:space="preserve"> services may be used to confirm a roof is structurally sound to support the additional load of a solar PV system</w:t>
      </w:r>
    </w:p>
    <w:p w:rsidR="00D111B5" w:rsidRPr="00C817AB" w:rsidRDefault="00547DA3" w:rsidP="00B87DD1">
      <w:pPr>
        <w:numPr>
          <w:ilvl w:val="0"/>
          <w:numId w:val="4"/>
        </w:numPr>
        <w:spacing w:after="60" w:line="276" w:lineRule="auto"/>
        <w:jc w:val="both"/>
        <w:rPr>
          <w:rFonts w:ascii="Times New Roman" w:hAnsi="Times New Roman" w:cs="Times New Roman"/>
          <w:iCs/>
        </w:rPr>
      </w:pPr>
      <w:r w:rsidRPr="00C817AB">
        <w:rPr>
          <w:rFonts w:ascii="Times New Roman" w:hAnsi="Times New Roman" w:cs="Times New Roman"/>
          <w:iCs/>
        </w:rPr>
        <w:t>G</w:t>
      </w:r>
      <w:r w:rsidR="00615B7A" w:rsidRPr="00C817AB">
        <w:rPr>
          <w:rFonts w:ascii="Times New Roman" w:hAnsi="Times New Roman" w:cs="Times New Roman"/>
          <w:iCs/>
        </w:rPr>
        <w:t>round-mounted systems</w:t>
      </w:r>
    </w:p>
    <w:p w:rsidR="00D111B5" w:rsidRPr="00C817AB" w:rsidRDefault="00615B7A" w:rsidP="00B87DD1">
      <w:pPr>
        <w:numPr>
          <w:ilvl w:val="1"/>
          <w:numId w:val="4"/>
        </w:numPr>
        <w:spacing w:after="60" w:line="276" w:lineRule="auto"/>
        <w:jc w:val="both"/>
        <w:rPr>
          <w:rFonts w:ascii="Times New Roman" w:hAnsi="Times New Roman" w:cs="Times New Roman"/>
          <w:iCs/>
        </w:rPr>
      </w:pPr>
      <w:r w:rsidRPr="00C817AB">
        <w:rPr>
          <w:rFonts w:ascii="Times New Roman" w:hAnsi="Times New Roman" w:cs="Times New Roman"/>
          <w:iCs/>
        </w:rPr>
        <w:t xml:space="preserve">Visuals that demonstrate there is no shading (buildings, structures, trees).  Noting that trees will be removed is </w:t>
      </w:r>
      <w:r w:rsidRPr="00C817AB">
        <w:rPr>
          <w:rFonts w:ascii="Times New Roman" w:hAnsi="Times New Roman" w:cs="Times New Roman"/>
          <w:iCs/>
          <w:u w:val="single"/>
        </w:rPr>
        <w:t>not</w:t>
      </w:r>
      <w:r w:rsidRPr="00C817AB">
        <w:rPr>
          <w:rFonts w:ascii="Times New Roman" w:hAnsi="Times New Roman" w:cs="Times New Roman"/>
          <w:iCs/>
        </w:rPr>
        <w:t xml:space="preserve"> acceptable</w:t>
      </w:r>
      <w:r w:rsidR="00083AC7" w:rsidRPr="00C817AB">
        <w:rPr>
          <w:rFonts w:ascii="Times New Roman" w:hAnsi="Times New Roman" w:cs="Times New Roman"/>
          <w:iCs/>
        </w:rPr>
        <w:t xml:space="preserve"> and such </w:t>
      </w:r>
      <w:r w:rsidR="008E2472" w:rsidRPr="00C817AB">
        <w:rPr>
          <w:rFonts w:ascii="Times New Roman" w:hAnsi="Times New Roman" w:cs="Times New Roman"/>
          <w:iCs/>
        </w:rPr>
        <w:t xml:space="preserve">proposals will be ineligible for </w:t>
      </w:r>
      <w:r w:rsidR="00687FDB" w:rsidRPr="00C817AB">
        <w:rPr>
          <w:rFonts w:ascii="Times New Roman" w:hAnsi="Times New Roman" w:cs="Times New Roman"/>
          <w:iCs/>
        </w:rPr>
        <w:t>META</w:t>
      </w:r>
      <w:r w:rsidRPr="00C817AB">
        <w:rPr>
          <w:rFonts w:ascii="Times New Roman" w:hAnsi="Times New Roman" w:cs="Times New Roman"/>
          <w:iCs/>
        </w:rPr>
        <w:t>.</w:t>
      </w:r>
      <w:r w:rsidR="008E2472" w:rsidRPr="00C817AB">
        <w:rPr>
          <w:rFonts w:ascii="Times New Roman" w:hAnsi="Times New Roman" w:cs="Times New Roman"/>
          <w:iCs/>
        </w:rPr>
        <w:t xml:space="preserve"> </w:t>
      </w:r>
      <w:r w:rsidR="00EF06D3" w:rsidRPr="00C817AB">
        <w:rPr>
          <w:rFonts w:ascii="Times New Roman" w:hAnsi="Times New Roman" w:cs="Times New Roman"/>
          <w:iCs/>
        </w:rPr>
        <w:t xml:space="preserve">(Please note that </w:t>
      </w:r>
      <w:r w:rsidR="00FD0414" w:rsidRPr="00C817AB">
        <w:rPr>
          <w:rFonts w:ascii="Times New Roman" w:hAnsi="Times New Roman" w:cs="Times New Roman"/>
          <w:iCs/>
        </w:rPr>
        <w:t xml:space="preserve">the </w:t>
      </w:r>
      <w:r w:rsidRPr="00C817AB">
        <w:rPr>
          <w:rFonts w:ascii="Times New Roman" w:hAnsi="Times New Roman" w:cs="Times New Roman"/>
          <w:iCs/>
        </w:rPr>
        <w:t>DOER</w:t>
      </w:r>
      <w:r w:rsidR="00EF06D3" w:rsidRPr="00C817AB">
        <w:rPr>
          <w:rFonts w:ascii="Times New Roman" w:hAnsi="Times New Roman" w:cs="Times New Roman"/>
          <w:iCs/>
        </w:rPr>
        <w:t>’s</w:t>
      </w:r>
      <w:r w:rsidRPr="00C817AB">
        <w:rPr>
          <w:rFonts w:ascii="Times New Roman" w:hAnsi="Times New Roman" w:cs="Times New Roman"/>
          <w:iCs/>
        </w:rPr>
        <w:t xml:space="preserve"> </w:t>
      </w:r>
      <w:hyperlink r:id="rId18" w:history="1">
        <w:r w:rsidR="00EF06D3" w:rsidRPr="00C817AB">
          <w:rPr>
            <w:rStyle w:val="Hyperlink"/>
            <w:rFonts w:ascii="Times New Roman" w:hAnsi="Times New Roman" w:cs="Times New Roman"/>
            <w:iCs/>
          </w:rPr>
          <w:t>Ground Mounted Solar PV Guide</w:t>
        </w:r>
      </w:hyperlink>
      <w:r w:rsidR="00EF06D3" w:rsidRPr="00C817AB">
        <w:rPr>
          <w:rFonts w:ascii="Times New Roman" w:hAnsi="Times New Roman" w:cs="Times New Roman"/>
        </w:rPr>
        <w:t xml:space="preserve"> </w:t>
      </w:r>
      <w:r w:rsidRPr="00C817AB">
        <w:rPr>
          <w:rFonts w:ascii="Times New Roman" w:hAnsi="Times New Roman" w:cs="Times New Roman"/>
          <w:iCs/>
        </w:rPr>
        <w:t>discourages installation of ground-mounted solar in “locations that require significant tree cutting, because of the important water management, cooling and climate benefits trees have.”</w:t>
      </w:r>
      <w:r w:rsidR="00EF06D3" w:rsidRPr="00C817AB">
        <w:rPr>
          <w:rFonts w:ascii="Times New Roman" w:hAnsi="Times New Roman" w:cs="Times New Roman"/>
          <w:iCs/>
        </w:rPr>
        <w:t>)</w:t>
      </w:r>
      <w:r w:rsidRPr="00C817AB">
        <w:rPr>
          <w:rFonts w:ascii="Times New Roman" w:hAnsi="Times New Roman" w:cs="Times New Roman"/>
          <w:iCs/>
        </w:rPr>
        <w:t xml:space="preserve">  </w:t>
      </w:r>
    </w:p>
    <w:p w:rsidR="00D111B5" w:rsidRPr="00C817AB" w:rsidRDefault="00615B7A" w:rsidP="00B87DD1">
      <w:pPr>
        <w:numPr>
          <w:ilvl w:val="1"/>
          <w:numId w:val="4"/>
        </w:numPr>
        <w:spacing w:after="60" w:line="276" w:lineRule="auto"/>
        <w:jc w:val="both"/>
        <w:rPr>
          <w:rFonts w:ascii="Times New Roman" w:hAnsi="Times New Roman" w:cs="Times New Roman"/>
          <w:iCs/>
          <w:u w:val="single"/>
        </w:rPr>
      </w:pPr>
      <w:r w:rsidRPr="00C817AB">
        <w:rPr>
          <w:rFonts w:ascii="Times New Roman" w:hAnsi="Times New Roman" w:cs="Times New Roman"/>
          <w:iCs/>
        </w:rPr>
        <w:t xml:space="preserve">Visuals that demonstrate there are utility lines nearby.  </w:t>
      </w:r>
      <w:r w:rsidRPr="00C817AB">
        <w:rPr>
          <w:rFonts w:ascii="Times New Roman" w:hAnsi="Times New Roman" w:cs="Times New Roman"/>
          <w:iCs/>
          <w:u w:val="single"/>
        </w:rPr>
        <w:t>Please mark utility lines clearly on your documents.</w:t>
      </w:r>
    </w:p>
    <w:p w:rsidR="00D111B5" w:rsidRPr="00C817AB" w:rsidRDefault="00615B7A" w:rsidP="00B87DD1">
      <w:pPr>
        <w:numPr>
          <w:ilvl w:val="1"/>
          <w:numId w:val="4"/>
        </w:numPr>
        <w:spacing w:after="60" w:line="276" w:lineRule="auto"/>
        <w:jc w:val="both"/>
        <w:rPr>
          <w:rFonts w:ascii="Times New Roman" w:hAnsi="Times New Roman" w:cs="Times New Roman"/>
          <w:iCs/>
        </w:rPr>
      </w:pPr>
      <w:r w:rsidRPr="00C817AB">
        <w:rPr>
          <w:rFonts w:ascii="Times New Roman" w:hAnsi="Times New Roman" w:cs="Times New Roman"/>
          <w:iCs/>
        </w:rPr>
        <w:t>Visuals that demonstrate the site is either flat, or if sloping, that the system will face south.</w:t>
      </w:r>
    </w:p>
    <w:p w:rsidR="0094796D" w:rsidRPr="00C817AB" w:rsidRDefault="00142044" w:rsidP="00B87DD1">
      <w:pPr>
        <w:spacing w:after="60" w:line="276" w:lineRule="auto"/>
        <w:ind w:left="1800"/>
        <w:jc w:val="both"/>
        <w:rPr>
          <w:rFonts w:ascii="Times New Roman" w:hAnsi="Times New Roman" w:cs="Times New Roman"/>
          <w:i/>
          <w:iCs/>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207645</wp:posOffset>
                </wp:positionH>
                <wp:positionV relativeFrom="paragraph">
                  <wp:posOffset>215900</wp:posOffset>
                </wp:positionV>
                <wp:extent cx="228600" cy="228600"/>
                <wp:effectExtent l="0" t="0" r="19050" b="1905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2E63" id="Rectangle 41" o:spid="_x0000_s1026" style="position:absolute;margin-left:16.35pt;margin-top:1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bj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"/>
            </w:pict>
          </mc:Fallback>
        </mc:AlternateContent>
      </w:r>
    </w:p>
    <w:p w:rsidR="00D111B5" w:rsidRPr="00C817AB" w:rsidRDefault="00615B7A" w:rsidP="00B87DD1">
      <w:pPr>
        <w:pStyle w:val="Bullet1"/>
        <w:numPr>
          <w:ilvl w:val="0"/>
          <w:numId w:val="0"/>
        </w:numPr>
        <w:spacing w:after="60" w:line="276" w:lineRule="auto"/>
        <w:ind w:left="1080"/>
        <w:jc w:val="both"/>
        <w:rPr>
          <w:rFonts w:ascii="Times New Roman" w:hAnsi="Times New Roman"/>
        </w:rPr>
      </w:pPr>
      <w:r w:rsidRPr="00C817AB">
        <w:rPr>
          <w:rFonts w:ascii="Times New Roman" w:hAnsi="Times New Roman"/>
        </w:rPr>
        <w:t xml:space="preserve">For </w:t>
      </w:r>
      <w:r w:rsidRPr="00C817AB">
        <w:rPr>
          <w:rFonts w:ascii="Times New Roman" w:hAnsi="Times New Roman"/>
          <w:i/>
          <w:u w:val="single"/>
        </w:rPr>
        <w:t>Net Metering Agreements</w:t>
      </w:r>
      <w:r w:rsidRPr="00C817AB">
        <w:rPr>
          <w:rFonts w:ascii="Times New Roman" w:hAnsi="Times New Roman"/>
        </w:rPr>
        <w:t xml:space="preserve"> on property not owned by the applicant, please attach</w:t>
      </w:r>
      <w:r w:rsidR="00547DA3" w:rsidRPr="00C817AB">
        <w:rPr>
          <w:rFonts w:ascii="Times New Roman" w:hAnsi="Times New Roman"/>
        </w:rPr>
        <w:t>:</w:t>
      </w:r>
    </w:p>
    <w:p w:rsidR="0094796D" w:rsidRPr="00C817AB" w:rsidRDefault="00ED072B" w:rsidP="00B87DD1">
      <w:pPr>
        <w:pStyle w:val="Bullet1"/>
        <w:numPr>
          <w:ilvl w:val="0"/>
          <w:numId w:val="19"/>
        </w:numPr>
        <w:spacing w:after="60" w:line="276" w:lineRule="auto"/>
        <w:ind w:left="1800"/>
        <w:jc w:val="both"/>
        <w:rPr>
          <w:rFonts w:ascii="Times New Roman" w:hAnsi="Times New Roman"/>
          <w:iCs/>
        </w:rPr>
      </w:pPr>
      <w:r w:rsidRPr="00C817AB">
        <w:rPr>
          <w:rFonts w:ascii="Times New Roman" w:hAnsi="Times New Roman"/>
          <w:iCs/>
        </w:rPr>
        <w:t>Price quotes and scope from the proposed consultant</w:t>
      </w:r>
    </w:p>
    <w:p w:rsidR="0094796D" w:rsidRPr="00C817AB" w:rsidRDefault="00ED072B" w:rsidP="00B87DD1">
      <w:pPr>
        <w:pStyle w:val="Bullet1"/>
        <w:numPr>
          <w:ilvl w:val="0"/>
          <w:numId w:val="19"/>
        </w:numPr>
        <w:spacing w:after="60" w:line="276" w:lineRule="auto"/>
        <w:ind w:left="1800"/>
        <w:jc w:val="both"/>
        <w:rPr>
          <w:rFonts w:ascii="Times New Roman" w:hAnsi="Times New Roman"/>
          <w:iCs/>
        </w:rPr>
      </w:pPr>
      <w:r w:rsidRPr="00C817AB">
        <w:rPr>
          <w:rFonts w:ascii="Times New Roman" w:hAnsi="Times New Roman"/>
          <w:iCs/>
        </w:rPr>
        <w:t>Whether targeted sites are known at this time. If so, please also attach:</w:t>
      </w:r>
    </w:p>
    <w:p w:rsidR="0094796D" w:rsidRPr="00C817AB" w:rsidRDefault="00ED072B" w:rsidP="00B87DD1">
      <w:pPr>
        <w:pStyle w:val="Bullet1"/>
        <w:numPr>
          <w:ilvl w:val="1"/>
          <w:numId w:val="19"/>
        </w:numPr>
        <w:spacing w:after="60" w:line="276" w:lineRule="auto"/>
        <w:ind w:left="1800"/>
        <w:jc w:val="both"/>
        <w:rPr>
          <w:rFonts w:ascii="Times New Roman" w:hAnsi="Times New Roman"/>
          <w:iCs/>
        </w:rPr>
      </w:pPr>
      <w:r w:rsidRPr="00C817AB">
        <w:rPr>
          <w:rFonts w:ascii="Times New Roman" w:hAnsi="Times New Roman"/>
          <w:iCs/>
        </w:rPr>
        <w:t>Feasibility study or site assessment for targeted sites</w:t>
      </w:r>
    </w:p>
    <w:p w:rsidR="0094796D" w:rsidRPr="00C817AB" w:rsidRDefault="00ED072B" w:rsidP="00B87DD1">
      <w:pPr>
        <w:pStyle w:val="Bullet1"/>
        <w:numPr>
          <w:ilvl w:val="1"/>
          <w:numId w:val="19"/>
        </w:numPr>
        <w:spacing w:after="60" w:line="276" w:lineRule="auto"/>
        <w:ind w:left="1800"/>
        <w:jc w:val="both"/>
        <w:rPr>
          <w:rFonts w:ascii="Times New Roman" w:hAnsi="Times New Roman"/>
          <w:iCs/>
        </w:rPr>
      </w:pPr>
      <w:r w:rsidRPr="00C817AB">
        <w:rPr>
          <w:rFonts w:ascii="Times New Roman" w:hAnsi="Times New Roman"/>
          <w:iCs/>
        </w:rPr>
        <w:t>All documentation required above for Municipal Solar PV projects, except that visuals demonstrating that utility lines are nearby are not required</w:t>
      </w:r>
    </w:p>
    <w:p w:rsidR="00D111B5" w:rsidRPr="00C817AB" w:rsidRDefault="00142044" w:rsidP="00B87DD1">
      <w:pPr>
        <w:spacing w:line="276" w:lineRule="auto"/>
        <w:jc w:val="both"/>
        <w:rPr>
          <w:rFonts w:ascii="Times New Roman" w:hAnsi="Times New Roman" w:cs="Times New Roman"/>
          <w:b/>
          <w:bCs/>
          <w:i/>
          <w:iCs/>
        </w:rPr>
      </w:pPr>
      <w:r>
        <w:rPr>
          <w:rFonts w:ascii="Times New Roman" w:hAnsi="Times New Roman" w:cs="Times New Roman"/>
          <w:bCs/>
          <w:i/>
          <w:iCs/>
          <w:noProof/>
          <w:u w:val="single"/>
        </w:rPr>
        <mc:AlternateContent>
          <mc:Choice Requires="wps">
            <w:drawing>
              <wp:anchor distT="0" distB="0" distL="114300" distR="114300" simplePos="0" relativeHeight="251684864" behindDoc="0" locked="0" layoutInCell="1" allowOverlap="1">
                <wp:simplePos x="0" y="0"/>
                <wp:positionH relativeFrom="column">
                  <wp:posOffset>203835</wp:posOffset>
                </wp:positionH>
                <wp:positionV relativeFrom="paragraph">
                  <wp:posOffset>165100</wp:posOffset>
                </wp:positionV>
                <wp:extent cx="228600" cy="228600"/>
                <wp:effectExtent l="0" t="0" r="19050" b="1905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D66F" id="Rectangle 26" o:spid="_x0000_s1026" style="position:absolute;margin-left:16.05pt;margin-top:13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PM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7oozK3rS&#10;6DOxJmxrFCsW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"/>
            </w:pict>
          </mc:Fallback>
        </mc:AlternateContent>
      </w:r>
    </w:p>
    <w:p w:rsidR="003D540A" w:rsidRPr="00C817AB" w:rsidRDefault="00615B7A" w:rsidP="00D56C70">
      <w:pPr>
        <w:spacing w:afterLines="60" w:after="144" w:line="276" w:lineRule="auto"/>
        <w:ind w:left="1080"/>
        <w:jc w:val="both"/>
        <w:rPr>
          <w:rFonts w:ascii="Times New Roman" w:hAnsi="Times New Roman" w:cs="Times New Roman"/>
          <w:bCs/>
          <w:iCs/>
        </w:rPr>
      </w:pPr>
      <w:r w:rsidRPr="00C817AB">
        <w:rPr>
          <w:rFonts w:ascii="Times New Roman" w:hAnsi="Times New Roman" w:cs="Times New Roman"/>
          <w:bCs/>
          <w:iCs/>
        </w:rPr>
        <w:t xml:space="preserve">For </w:t>
      </w:r>
      <w:r w:rsidR="004A1575" w:rsidRPr="00C817AB">
        <w:rPr>
          <w:rFonts w:ascii="Times New Roman" w:hAnsi="Times New Roman" w:cs="Times New Roman"/>
          <w:bCs/>
          <w:i/>
          <w:iCs/>
          <w:u w:val="single"/>
        </w:rPr>
        <w:t>C</w:t>
      </w:r>
      <w:r w:rsidR="00015202" w:rsidRPr="00C817AB">
        <w:rPr>
          <w:rFonts w:ascii="Times New Roman" w:hAnsi="Times New Roman" w:cs="Times New Roman"/>
          <w:bCs/>
          <w:i/>
          <w:iCs/>
          <w:u w:val="single"/>
        </w:rPr>
        <w:t xml:space="preserve">ommunity </w:t>
      </w:r>
      <w:r w:rsidR="004A1575" w:rsidRPr="00C817AB">
        <w:rPr>
          <w:rFonts w:ascii="Times New Roman" w:hAnsi="Times New Roman" w:cs="Times New Roman"/>
          <w:bCs/>
          <w:i/>
          <w:iCs/>
          <w:u w:val="single"/>
        </w:rPr>
        <w:t>S</w:t>
      </w:r>
      <w:r w:rsidR="00015202" w:rsidRPr="00C817AB">
        <w:rPr>
          <w:rFonts w:ascii="Times New Roman" w:hAnsi="Times New Roman" w:cs="Times New Roman"/>
          <w:bCs/>
          <w:i/>
          <w:iCs/>
          <w:u w:val="single"/>
        </w:rPr>
        <w:t xml:space="preserve">hared </w:t>
      </w:r>
      <w:r w:rsidR="004A1575" w:rsidRPr="00C817AB">
        <w:rPr>
          <w:rFonts w:ascii="Times New Roman" w:hAnsi="Times New Roman" w:cs="Times New Roman"/>
          <w:bCs/>
          <w:i/>
          <w:iCs/>
          <w:u w:val="single"/>
        </w:rPr>
        <w:t>S</w:t>
      </w:r>
      <w:r w:rsidR="00015202" w:rsidRPr="00C817AB">
        <w:rPr>
          <w:rFonts w:ascii="Times New Roman" w:hAnsi="Times New Roman" w:cs="Times New Roman"/>
          <w:bCs/>
          <w:i/>
          <w:iCs/>
          <w:u w:val="single"/>
        </w:rPr>
        <w:t>olar</w:t>
      </w:r>
      <w:r w:rsidR="00714AE2" w:rsidRPr="00C817AB">
        <w:rPr>
          <w:rFonts w:ascii="Times New Roman" w:hAnsi="Times New Roman" w:cs="Times New Roman"/>
          <w:bCs/>
          <w:i/>
          <w:iCs/>
          <w:u w:val="single"/>
        </w:rPr>
        <w:t xml:space="preserve"> </w:t>
      </w:r>
      <w:r w:rsidR="004C5F88" w:rsidRPr="00C817AB">
        <w:rPr>
          <w:rFonts w:ascii="Times New Roman" w:hAnsi="Times New Roman" w:cs="Times New Roman"/>
          <w:bCs/>
          <w:i/>
          <w:iCs/>
          <w:u w:val="single"/>
        </w:rPr>
        <w:t xml:space="preserve">(CSS) </w:t>
      </w:r>
      <w:r w:rsidR="00714AE2" w:rsidRPr="00C817AB">
        <w:rPr>
          <w:rFonts w:ascii="Times New Roman" w:hAnsi="Times New Roman" w:cs="Times New Roman"/>
          <w:bCs/>
          <w:i/>
          <w:iCs/>
          <w:u w:val="single"/>
        </w:rPr>
        <w:t>Assessment projects</w:t>
      </w:r>
      <w:r w:rsidR="00714AE2" w:rsidRPr="00C817AB">
        <w:rPr>
          <w:rFonts w:ascii="Times New Roman" w:hAnsi="Times New Roman" w:cs="Times New Roman"/>
          <w:bCs/>
          <w:iCs/>
        </w:rPr>
        <w:t>,</w:t>
      </w:r>
      <w:r w:rsidR="00015202" w:rsidRPr="00C817AB">
        <w:rPr>
          <w:rFonts w:ascii="Times New Roman" w:hAnsi="Times New Roman" w:cs="Times New Roman"/>
          <w:bCs/>
          <w:iCs/>
        </w:rPr>
        <w:t xml:space="preserve"> please attach:</w:t>
      </w:r>
    </w:p>
    <w:p w:rsidR="0094796D" w:rsidRPr="00C817AB" w:rsidRDefault="00795AB1" w:rsidP="00B87DD1">
      <w:pPr>
        <w:pStyle w:val="Bullet1"/>
        <w:numPr>
          <w:ilvl w:val="1"/>
          <w:numId w:val="19"/>
        </w:numPr>
        <w:spacing w:after="60" w:line="276" w:lineRule="auto"/>
        <w:ind w:left="1800"/>
        <w:jc w:val="both"/>
        <w:rPr>
          <w:rFonts w:ascii="Times New Roman" w:hAnsi="Times New Roman"/>
        </w:rPr>
      </w:pPr>
      <w:r w:rsidRPr="00C817AB">
        <w:rPr>
          <w:rFonts w:ascii="Times New Roman" w:hAnsi="Times New Roman"/>
        </w:rPr>
        <w:t>Letters of expression of interest from at least five utility customers in the community</w:t>
      </w:r>
    </w:p>
    <w:p w:rsidR="0094796D" w:rsidRPr="00C817AB" w:rsidRDefault="00142044" w:rsidP="00B87DD1">
      <w:pPr>
        <w:pStyle w:val="Bullet1"/>
        <w:numPr>
          <w:ilvl w:val="0"/>
          <w:numId w:val="19"/>
        </w:numPr>
        <w:spacing w:after="200" w:line="276" w:lineRule="auto"/>
        <w:ind w:hanging="411"/>
        <w:jc w:val="both"/>
        <w:rPr>
          <w:rFonts w:ascii="Times New Roman" w:hAnsi="Times New Roman"/>
          <w:bCs/>
          <w:i/>
          <w:iCs/>
          <w:u w:val="single"/>
        </w:rPr>
      </w:pPr>
      <w:r>
        <w:rPr>
          <w:rFonts w:ascii="Times New Roman" w:hAnsi="Times New Roman"/>
          <w:bCs/>
          <w:i/>
          <w:iCs/>
          <w:noProof/>
          <w:u w:val="single"/>
        </w:rPr>
        <mc:AlternateContent>
          <mc:Choice Requires="wps">
            <w:drawing>
              <wp:anchor distT="0" distB="0" distL="114300" distR="114300" simplePos="0" relativeHeight="251681792" behindDoc="0" locked="0" layoutInCell="1" allowOverlap="1">
                <wp:simplePos x="0" y="0"/>
                <wp:positionH relativeFrom="column">
                  <wp:posOffset>203835</wp:posOffset>
                </wp:positionH>
                <wp:positionV relativeFrom="paragraph">
                  <wp:posOffset>496570</wp:posOffset>
                </wp:positionV>
                <wp:extent cx="228600" cy="228600"/>
                <wp:effectExtent l="0" t="0" r="19050" b="1905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9915" id="Rectangle 22" o:spid="_x0000_s1026" style="position:absolute;margin-left:16.05pt;margin-top:39.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GW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GZgZ40&#10;+kysgWm1ZEU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"/>
            </w:pict>
          </mc:Fallback>
        </mc:AlternateContent>
      </w:r>
      <w:r w:rsidR="00795AB1" w:rsidRPr="00C817AB">
        <w:rPr>
          <w:rFonts w:ascii="Times New Roman" w:hAnsi="Times New Roman"/>
        </w:rPr>
        <w:t>A letter from a solar industry representative familiar with CSS documenting a conversation it has had with the community.</w:t>
      </w:r>
    </w:p>
    <w:p w:rsidR="0094796D" w:rsidRPr="00C817AB" w:rsidRDefault="00615B7A" w:rsidP="00B87DD1">
      <w:pPr>
        <w:spacing w:line="276" w:lineRule="auto"/>
        <w:ind w:left="1080"/>
        <w:jc w:val="both"/>
        <w:rPr>
          <w:rFonts w:ascii="Times New Roman" w:hAnsi="Times New Roman" w:cs="Times New Roman"/>
          <w:bCs/>
          <w:iCs/>
        </w:rPr>
      </w:pPr>
      <w:r w:rsidRPr="00C817AB">
        <w:rPr>
          <w:rFonts w:ascii="Times New Roman" w:hAnsi="Times New Roman" w:cs="Times New Roman"/>
          <w:bCs/>
          <w:iCs/>
        </w:rPr>
        <w:t xml:space="preserve">For </w:t>
      </w:r>
      <w:r w:rsidR="004C5F88" w:rsidRPr="00C817AB">
        <w:rPr>
          <w:rFonts w:ascii="Times New Roman" w:hAnsi="Times New Roman" w:cs="Times New Roman"/>
          <w:bCs/>
          <w:i/>
          <w:iCs/>
          <w:u w:val="single"/>
        </w:rPr>
        <w:t xml:space="preserve">Community Shared Solar (CSS) </w:t>
      </w:r>
      <w:r w:rsidR="00714AE2" w:rsidRPr="00C817AB">
        <w:rPr>
          <w:rFonts w:ascii="Times New Roman" w:hAnsi="Times New Roman" w:cs="Times New Roman"/>
          <w:bCs/>
          <w:i/>
          <w:iCs/>
          <w:u w:val="single"/>
        </w:rPr>
        <w:t xml:space="preserve">Development </w:t>
      </w:r>
      <w:r w:rsidR="009633A6" w:rsidRPr="00C817AB">
        <w:rPr>
          <w:rFonts w:ascii="Times New Roman" w:hAnsi="Times New Roman" w:cs="Times New Roman"/>
          <w:bCs/>
          <w:i/>
          <w:iCs/>
          <w:u w:val="single"/>
        </w:rPr>
        <w:t>projects</w:t>
      </w:r>
      <w:r w:rsidR="009633A6" w:rsidRPr="00C817AB">
        <w:rPr>
          <w:rFonts w:ascii="Times New Roman" w:hAnsi="Times New Roman" w:cs="Times New Roman"/>
          <w:bCs/>
          <w:i/>
          <w:iCs/>
        </w:rPr>
        <w:t xml:space="preserve"> </w:t>
      </w:r>
      <w:r w:rsidRPr="00C817AB">
        <w:rPr>
          <w:rFonts w:ascii="Times New Roman" w:hAnsi="Times New Roman" w:cs="Times New Roman"/>
          <w:bCs/>
          <w:iCs/>
        </w:rPr>
        <w:t>on private or public property,</w:t>
      </w:r>
      <w:r w:rsidR="004C5F88" w:rsidRPr="00C817AB">
        <w:rPr>
          <w:rFonts w:ascii="Times New Roman" w:hAnsi="Times New Roman" w:cs="Times New Roman"/>
          <w:bCs/>
          <w:iCs/>
        </w:rPr>
        <w:t xml:space="preserve"> please attach:</w:t>
      </w:r>
    </w:p>
    <w:p w:rsidR="0094796D" w:rsidRPr="00C817AB" w:rsidRDefault="00ED072B" w:rsidP="00B87DD1">
      <w:pPr>
        <w:pStyle w:val="ListParagraph"/>
        <w:numPr>
          <w:ilvl w:val="0"/>
          <w:numId w:val="59"/>
        </w:numPr>
        <w:jc w:val="both"/>
        <w:rPr>
          <w:rFonts w:ascii="Times New Roman" w:hAnsi="Times New Roman"/>
          <w:sz w:val="24"/>
          <w:szCs w:val="24"/>
        </w:rPr>
      </w:pPr>
      <w:r w:rsidRPr="00C817AB">
        <w:rPr>
          <w:rFonts w:ascii="Times New Roman" w:hAnsi="Times New Roman"/>
          <w:sz w:val="24"/>
          <w:szCs w:val="24"/>
        </w:rPr>
        <w:t xml:space="preserve">Site assessment. (Google earth maps or </w:t>
      </w:r>
      <w:hyperlink r:id="rId19" w:history="1">
        <w:r w:rsidRPr="00C817AB">
          <w:rPr>
            <w:rFonts w:ascii="Times New Roman" w:hAnsi="Times New Roman"/>
            <w:color w:val="548DD4" w:themeColor="text2" w:themeTint="99"/>
            <w:sz w:val="24"/>
            <w:szCs w:val="24"/>
            <w:u w:val="single"/>
          </w:rPr>
          <w:t>http://maps.nrel.gov/imby</w:t>
        </w:r>
      </w:hyperlink>
      <w:r w:rsidRPr="00C817AB">
        <w:rPr>
          <w:rFonts w:ascii="Times New Roman" w:hAnsi="Times New Roman"/>
          <w:sz w:val="24"/>
          <w:szCs w:val="24"/>
        </w:rPr>
        <w:t xml:space="preserve"> are resources for site assessment information.)</w:t>
      </w:r>
    </w:p>
    <w:p w:rsidR="00D111B5" w:rsidRPr="00C817AB" w:rsidRDefault="00615B7A" w:rsidP="00B87DD1">
      <w:pPr>
        <w:pStyle w:val="ListParagraph"/>
        <w:numPr>
          <w:ilvl w:val="0"/>
          <w:numId w:val="21"/>
        </w:numPr>
        <w:spacing w:after="60"/>
        <w:ind w:left="1800"/>
        <w:contextualSpacing w:val="0"/>
        <w:jc w:val="both"/>
        <w:rPr>
          <w:rFonts w:ascii="Times New Roman" w:hAnsi="Times New Roman"/>
          <w:b/>
          <w:bCs/>
          <w:iCs/>
          <w:sz w:val="24"/>
          <w:szCs w:val="24"/>
        </w:rPr>
      </w:pPr>
      <w:r w:rsidRPr="00C817AB">
        <w:rPr>
          <w:rFonts w:ascii="Times New Roman" w:hAnsi="Times New Roman"/>
          <w:bCs/>
          <w:iCs/>
          <w:sz w:val="24"/>
          <w:szCs w:val="24"/>
        </w:rPr>
        <w:lastRenderedPageBreak/>
        <w:t>Outline of the business/ownership model</w:t>
      </w:r>
    </w:p>
    <w:p w:rsidR="00D111B5" w:rsidRPr="00C817AB" w:rsidRDefault="00615B7A" w:rsidP="00B87DD1">
      <w:pPr>
        <w:pStyle w:val="ListParagraph"/>
        <w:numPr>
          <w:ilvl w:val="0"/>
          <w:numId w:val="21"/>
        </w:numPr>
        <w:spacing w:after="60"/>
        <w:ind w:left="1800"/>
        <w:contextualSpacing w:val="0"/>
        <w:jc w:val="both"/>
        <w:rPr>
          <w:rFonts w:ascii="Times New Roman" w:hAnsi="Times New Roman"/>
          <w:b/>
          <w:bCs/>
          <w:iCs/>
          <w:sz w:val="24"/>
          <w:szCs w:val="24"/>
        </w:rPr>
      </w:pPr>
      <w:r w:rsidRPr="00C817AB">
        <w:rPr>
          <w:rFonts w:ascii="Times New Roman" w:hAnsi="Times New Roman"/>
          <w:bCs/>
          <w:iCs/>
          <w:sz w:val="24"/>
          <w:szCs w:val="24"/>
        </w:rPr>
        <w:t>Assessment of community interest.</w:t>
      </w:r>
    </w:p>
    <w:p w:rsidR="00D111B5" w:rsidRPr="00C817AB" w:rsidRDefault="00615B7A" w:rsidP="00B87DD1">
      <w:pPr>
        <w:pStyle w:val="ListParagraph"/>
        <w:numPr>
          <w:ilvl w:val="0"/>
          <w:numId w:val="21"/>
        </w:numPr>
        <w:spacing w:after="60"/>
        <w:ind w:left="1800"/>
        <w:contextualSpacing w:val="0"/>
        <w:jc w:val="both"/>
        <w:rPr>
          <w:rFonts w:ascii="Times New Roman" w:hAnsi="Times New Roman"/>
          <w:b/>
          <w:bCs/>
          <w:iCs/>
          <w:sz w:val="24"/>
          <w:szCs w:val="24"/>
        </w:rPr>
      </w:pPr>
      <w:r w:rsidRPr="00C817AB">
        <w:rPr>
          <w:rFonts w:ascii="Times New Roman" w:hAnsi="Times New Roman"/>
          <w:bCs/>
          <w:iCs/>
          <w:sz w:val="24"/>
          <w:szCs w:val="24"/>
        </w:rPr>
        <w:t>Letters of commitment from at least five CSS participants</w:t>
      </w:r>
    </w:p>
    <w:p w:rsidR="0094796D" w:rsidRPr="00C817AB" w:rsidRDefault="00615B7A" w:rsidP="00B87DD1">
      <w:pPr>
        <w:pStyle w:val="ListParagraph"/>
        <w:numPr>
          <w:ilvl w:val="0"/>
          <w:numId w:val="21"/>
        </w:numPr>
        <w:spacing w:after="60"/>
        <w:ind w:left="1890" w:hanging="450"/>
        <w:contextualSpacing w:val="0"/>
        <w:jc w:val="both"/>
        <w:rPr>
          <w:rFonts w:ascii="Times New Roman" w:hAnsi="Times New Roman"/>
          <w:b/>
          <w:bCs/>
          <w:iCs/>
          <w:sz w:val="24"/>
          <w:szCs w:val="24"/>
        </w:rPr>
      </w:pPr>
      <w:r w:rsidRPr="00C817AB">
        <w:rPr>
          <w:rFonts w:ascii="Times New Roman" w:hAnsi="Times New Roman"/>
          <w:bCs/>
          <w:iCs/>
          <w:sz w:val="24"/>
          <w:szCs w:val="24"/>
        </w:rPr>
        <w:t>A feasibility study or site assessment for the identified site.</w:t>
      </w:r>
      <w:r w:rsidRPr="00C817AB">
        <w:rPr>
          <w:rFonts w:ascii="Times New Roman" w:hAnsi="Times New Roman"/>
          <w:b/>
          <w:bCs/>
          <w:iCs/>
          <w:sz w:val="24"/>
          <w:szCs w:val="24"/>
        </w:rPr>
        <w:t xml:space="preserve"> </w:t>
      </w:r>
      <w:r w:rsidRPr="00C817AB">
        <w:rPr>
          <w:rFonts w:ascii="Times New Roman" w:hAnsi="Times New Roman"/>
          <w:iCs/>
          <w:sz w:val="24"/>
          <w:szCs w:val="24"/>
        </w:rPr>
        <w:t>The study or assessment must, at a minimum, include the information required for a Municipal Solar PV system noted above.</w:t>
      </w:r>
    </w:p>
    <w:p w:rsidR="00D111B5" w:rsidRPr="00C817AB" w:rsidRDefault="00F76FA4" w:rsidP="00B87DD1">
      <w:pPr>
        <w:pStyle w:val="NormalWeb"/>
        <w:numPr>
          <w:ilvl w:val="0"/>
          <w:numId w:val="23"/>
        </w:numPr>
        <w:spacing w:line="276" w:lineRule="auto"/>
        <w:jc w:val="both"/>
        <w:rPr>
          <w:rFonts w:ascii="Times New Roman" w:hAnsi="Times New Roman" w:cs="Times New Roman"/>
          <w:i/>
          <w:iCs/>
        </w:rPr>
      </w:pPr>
      <w:r w:rsidRPr="00C817AB">
        <w:rPr>
          <w:rFonts w:ascii="Times New Roman" w:hAnsi="Times New Roman" w:cs="Times New Roman"/>
          <w:i/>
          <w:iCs/>
        </w:rPr>
        <w:t xml:space="preserve">See </w:t>
      </w:r>
      <w:hyperlink r:id="rId20" w:history="1">
        <w:r w:rsidR="00424193" w:rsidRPr="00C817AB">
          <w:rPr>
            <w:rStyle w:val="Hyperlink"/>
            <w:rFonts w:ascii="Times New Roman" w:hAnsi="Times New Roman" w:cs="Times New Roman"/>
            <w:i/>
            <w:iCs/>
          </w:rPr>
          <w:t>Community Shared Solar: Review and Recommendations for Massachusetts Models</w:t>
        </w:r>
      </w:hyperlink>
    </w:p>
    <w:p w:rsidR="00D111B5" w:rsidRPr="00C817AB" w:rsidRDefault="00871D5C" w:rsidP="00B87DD1">
      <w:pPr>
        <w:pStyle w:val="NormalWeb"/>
        <w:numPr>
          <w:ilvl w:val="0"/>
          <w:numId w:val="23"/>
        </w:numPr>
        <w:spacing w:line="276" w:lineRule="auto"/>
        <w:jc w:val="both"/>
        <w:rPr>
          <w:rFonts w:ascii="Times New Roman" w:hAnsi="Times New Roman" w:cs="Times New Roman"/>
          <w:bCs/>
          <w:i/>
          <w:iCs/>
        </w:rPr>
      </w:pPr>
      <w:r w:rsidRPr="00C817AB">
        <w:rPr>
          <w:rFonts w:ascii="Times New Roman" w:hAnsi="Times New Roman" w:cs="Times New Roman"/>
          <w:bCs/>
          <w:i/>
          <w:iCs/>
        </w:rPr>
        <w:t xml:space="preserve">See </w:t>
      </w:r>
      <w:hyperlink r:id="rId21" w:history="1">
        <w:r w:rsidR="00424193" w:rsidRPr="00C817AB">
          <w:rPr>
            <w:rStyle w:val="Hyperlink"/>
            <w:rFonts w:ascii="Times New Roman" w:hAnsi="Times New Roman" w:cs="Times New Roman"/>
            <w:bCs/>
            <w:i/>
            <w:iCs/>
          </w:rPr>
          <w:t>Community Shared Solar: Implementation Guidelines for Massachusetts Communities</w:t>
        </w:r>
      </w:hyperlink>
      <w:r w:rsidR="00424193" w:rsidRPr="00C817AB">
        <w:rPr>
          <w:rFonts w:ascii="Times New Roman" w:hAnsi="Times New Roman" w:cs="Times New Roman"/>
          <w:bCs/>
          <w:i/>
          <w:iCs/>
        </w:rPr>
        <w:t xml:space="preserve"> </w:t>
      </w:r>
    </w:p>
    <w:p w:rsidR="00D111B5" w:rsidRPr="00C817AB" w:rsidRDefault="00D111B5" w:rsidP="00B87DD1">
      <w:pPr>
        <w:spacing w:line="276" w:lineRule="auto"/>
        <w:ind w:left="180"/>
        <w:jc w:val="both"/>
        <w:rPr>
          <w:rFonts w:ascii="Times New Roman" w:hAnsi="Times New Roman" w:cs="Times New Roman"/>
          <w:i/>
          <w:iCs/>
        </w:rPr>
      </w:pPr>
    </w:p>
    <w:p w:rsidR="00D111B5" w:rsidRPr="00C817AB" w:rsidRDefault="00142044" w:rsidP="00B87DD1">
      <w:pPr>
        <w:spacing w:line="276"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37465</wp:posOffset>
                </wp:positionV>
                <wp:extent cx="228600" cy="228600"/>
                <wp:effectExtent l="0" t="0" r="19050" b="190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4B54" id="Rectangle 30" o:spid="_x0000_s1026" style="position:absolute;margin-left:22.55pt;margin-top:2.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BS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"/>
            </w:pict>
          </mc:Fallback>
        </mc:AlternateContent>
      </w:r>
      <w:r w:rsidR="0043742E" w:rsidRPr="00C817AB">
        <w:rPr>
          <w:rFonts w:ascii="Times New Roman" w:hAnsi="Times New Roman" w:cs="Times New Roman"/>
          <w:i/>
          <w:iCs/>
        </w:rPr>
        <w:t xml:space="preserve">For </w:t>
      </w:r>
      <w:r w:rsidR="0043742E" w:rsidRPr="00C817AB">
        <w:rPr>
          <w:rFonts w:ascii="Times New Roman" w:hAnsi="Times New Roman" w:cs="Times New Roman"/>
          <w:i/>
          <w:iCs/>
          <w:u w:val="single"/>
        </w:rPr>
        <w:t>Energy Savings</w:t>
      </w:r>
      <w:r w:rsidR="0043742E" w:rsidRPr="00C817AB">
        <w:rPr>
          <w:rFonts w:ascii="Times New Roman" w:hAnsi="Times New Roman" w:cs="Times New Roman"/>
          <w:i/>
          <w:iCs/>
        </w:rPr>
        <w:t xml:space="preserve"> </w:t>
      </w:r>
      <w:r w:rsidR="0043742E" w:rsidRPr="00C817AB">
        <w:rPr>
          <w:rFonts w:ascii="Times New Roman" w:hAnsi="Times New Roman" w:cs="Times New Roman"/>
          <w:i/>
          <w:iCs/>
          <w:u w:val="single"/>
        </w:rPr>
        <w:t>Performance Contracts</w:t>
      </w:r>
      <w:r w:rsidR="0043742E" w:rsidRPr="00C817AB">
        <w:rPr>
          <w:rFonts w:ascii="Times New Roman" w:hAnsi="Times New Roman" w:cs="Times New Roman"/>
        </w:rPr>
        <w:t xml:space="preserve">, </w:t>
      </w:r>
      <w:r w:rsidR="00615B7A" w:rsidRPr="00C817AB">
        <w:rPr>
          <w:rFonts w:ascii="Times New Roman" w:hAnsi="Times New Roman" w:cs="Times New Roman"/>
          <w:iCs/>
        </w:rPr>
        <w:t>a solicitation for an Energy Services Company (ESCO) must have been issued for each affected municipality</w:t>
      </w:r>
      <w:r w:rsidR="00B9361C" w:rsidRPr="00C817AB">
        <w:rPr>
          <w:rFonts w:ascii="Times New Roman" w:hAnsi="Times New Roman" w:cs="Times New Roman"/>
          <w:iCs/>
        </w:rPr>
        <w:t xml:space="preserve"> and/or public entity</w:t>
      </w:r>
      <w:r w:rsidR="00615B7A" w:rsidRPr="00C817AB">
        <w:rPr>
          <w:rFonts w:ascii="Times New Roman" w:hAnsi="Times New Roman" w:cs="Times New Roman"/>
          <w:iCs/>
        </w:rPr>
        <w:t xml:space="preserve">, and solicitations must be filed with </w:t>
      </w:r>
      <w:r w:rsidR="00163D06" w:rsidRPr="00C817AB">
        <w:rPr>
          <w:rFonts w:ascii="Times New Roman" w:hAnsi="Times New Roman" w:cs="Times New Roman"/>
          <w:iCs/>
        </w:rPr>
        <w:t xml:space="preserve">the </w:t>
      </w:r>
      <w:r w:rsidR="00615B7A" w:rsidRPr="00C817AB">
        <w:rPr>
          <w:rFonts w:ascii="Times New Roman" w:hAnsi="Times New Roman" w:cs="Times New Roman"/>
          <w:iCs/>
        </w:rPr>
        <w:t>DOER per M.G.L. ch</w:t>
      </w:r>
      <w:r w:rsidR="00170688" w:rsidRPr="00C817AB">
        <w:rPr>
          <w:rFonts w:ascii="Times New Roman" w:hAnsi="Times New Roman" w:cs="Times New Roman"/>
          <w:iCs/>
        </w:rPr>
        <w:t>.</w:t>
      </w:r>
      <w:r w:rsidR="00615B7A" w:rsidRPr="00C817AB">
        <w:rPr>
          <w:rFonts w:ascii="Times New Roman" w:hAnsi="Times New Roman" w:cs="Times New Roman"/>
          <w:iCs/>
        </w:rPr>
        <w:t xml:space="preserve">25A. </w:t>
      </w:r>
      <w:r w:rsidR="00615B7A" w:rsidRPr="00C817AB">
        <w:rPr>
          <w:rFonts w:ascii="Times New Roman" w:hAnsi="Times New Roman" w:cs="Times New Roman"/>
          <w:b/>
          <w:iCs/>
        </w:rPr>
        <w:t>For each affected municipality</w:t>
      </w:r>
      <w:r w:rsidR="00B9361C" w:rsidRPr="00C817AB">
        <w:rPr>
          <w:rFonts w:ascii="Times New Roman" w:hAnsi="Times New Roman" w:cs="Times New Roman"/>
          <w:b/>
          <w:iCs/>
        </w:rPr>
        <w:t xml:space="preserve"> or public entity</w:t>
      </w:r>
      <w:r w:rsidR="00615B7A" w:rsidRPr="00C817AB">
        <w:rPr>
          <w:rFonts w:ascii="Times New Roman" w:hAnsi="Times New Roman" w:cs="Times New Roman"/>
          <w:b/>
          <w:iCs/>
        </w:rPr>
        <w:t>, p</w:t>
      </w:r>
      <w:r w:rsidR="00615B7A" w:rsidRPr="00C817AB">
        <w:rPr>
          <w:rFonts w:ascii="Times New Roman" w:hAnsi="Times New Roman" w:cs="Times New Roman"/>
          <w:b/>
          <w:bCs/>
          <w:iCs/>
        </w:rPr>
        <w:t>lease specify the date the procurement was issued for selection of the ESC</w:t>
      </w:r>
      <w:r w:rsidR="00163D06" w:rsidRPr="00C817AB">
        <w:rPr>
          <w:rFonts w:ascii="Times New Roman" w:hAnsi="Times New Roman" w:cs="Times New Roman"/>
          <w:b/>
          <w:bCs/>
          <w:iCs/>
        </w:rPr>
        <w:t>O</w:t>
      </w:r>
      <w:r w:rsidR="00615B7A" w:rsidRPr="00C817AB">
        <w:rPr>
          <w:rFonts w:ascii="Times New Roman" w:hAnsi="Times New Roman" w:cs="Times New Roman"/>
          <w:b/>
          <w:bCs/>
          <w:iCs/>
        </w:rPr>
        <w:t xml:space="preserve"> vendor</w:t>
      </w:r>
      <w:r w:rsidR="0043742E" w:rsidRPr="00C817AB">
        <w:rPr>
          <w:rFonts w:ascii="Times New Roman" w:hAnsi="Times New Roman" w:cs="Times New Roman"/>
          <w:i/>
          <w:iCs/>
        </w:rPr>
        <w:t>:</w:t>
      </w:r>
      <w:r w:rsidR="0043742E" w:rsidRPr="00C817AB">
        <w:rPr>
          <w:rFonts w:ascii="Times New Roman" w:hAnsi="Times New Roman" w:cs="Times New Roman"/>
        </w:rPr>
        <w:t xml:space="preserve"> ______________________________</w:t>
      </w:r>
    </w:p>
    <w:p w:rsidR="00D111B5" w:rsidRPr="00C817AB" w:rsidRDefault="00D111B5" w:rsidP="00B87DD1">
      <w:pPr>
        <w:spacing w:line="276" w:lineRule="auto"/>
        <w:ind w:left="1080" w:firstLine="720"/>
        <w:jc w:val="both"/>
        <w:rPr>
          <w:rFonts w:ascii="Times New Roman" w:hAnsi="Times New Roman" w:cs="Times New Roman"/>
        </w:rPr>
      </w:pPr>
    </w:p>
    <w:p w:rsidR="00D111B5" w:rsidRPr="00C817AB" w:rsidRDefault="00795AB1" w:rsidP="00B87DD1">
      <w:pPr>
        <w:spacing w:line="276" w:lineRule="auto"/>
        <w:ind w:left="1080"/>
        <w:jc w:val="both"/>
        <w:rPr>
          <w:rFonts w:ascii="Times New Roman" w:hAnsi="Times New Roman" w:cs="Times New Roman"/>
          <w:u w:val="single"/>
        </w:rPr>
      </w:pPr>
      <w:r w:rsidRPr="00C817AB">
        <w:rPr>
          <w:rFonts w:ascii="Times New Roman" w:hAnsi="Times New Roman" w:cs="Times New Roman"/>
          <w:b/>
          <w:bCs/>
          <w:iCs/>
        </w:rPr>
        <w:t>For each affected municipality or public entity, please specify the date of acknowledgement of receipt from DOER of the “Notice of EMS Procurement” per M.G.L c</w:t>
      </w:r>
      <w:r w:rsidR="00170688" w:rsidRPr="00C817AB">
        <w:rPr>
          <w:rFonts w:ascii="Times New Roman" w:hAnsi="Times New Roman" w:cs="Times New Roman"/>
          <w:b/>
          <w:bCs/>
          <w:iCs/>
        </w:rPr>
        <w:t>h.</w:t>
      </w:r>
      <w:r w:rsidRPr="00C817AB">
        <w:rPr>
          <w:rFonts w:ascii="Times New Roman" w:hAnsi="Times New Roman" w:cs="Times New Roman"/>
          <w:b/>
          <w:bCs/>
          <w:iCs/>
        </w:rPr>
        <w:t xml:space="preserve"> 25A</w:t>
      </w:r>
      <w:r w:rsidR="0043742E" w:rsidRPr="00C817AB">
        <w:rPr>
          <w:rFonts w:ascii="Times New Roman" w:hAnsi="Times New Roman" w:cs="Times New Roman"/>
        </w:rPr>
        <w:t xml:space="preserve">: </w:t>
      </w:r>
    </w:p>
    <w:p w:rsidR="00D111B5" w:rsidRPr="00C817AB" w:rsidRDefault="00142044" w:rsidP="00B87DD1">
      <w:pPr>
        <w:spacing w:line="276"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286385</wp:posOffset>
                </wp:positionH>
                <wp:positionV relativeFrom="paragraph">
                  <wp:posOffset>182880</wp:posOffset>
                </wp:positionV>
                <wp:extent cx="228600" cy="228600"/>
                <wp:effectExtent l="0" t="0" r="19050" b="190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61DD" id="Rectangle 9" o:spid="_x0000_s1026" style="position:absolute;margin-left:22.55pt;margin-top:14.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g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"/>
            </w:pict>
          </mc:Fallback>
        </mc:AlternateContent>
      </w:r>
    </w:p>
    <w:p w:rsidR="00DE11B0" w:rsidRPr="00C817AB" w:rsidRDefault="00142044" w:rsidP="00B87DD1">
      <w:pPr>
        <w:pStyle w:val="Bullet1"/>
        <w:numPr>
          <w:ilvl w:val="0"/>
          <w:numId w:val="0"/>
        </w:numPr>
        <w:spacing w:after="60" w:line="276" w:lineRule="auto"/>
        <w:ind w:left="1080"/>
        <w:jc w:val="both"/>
        <w:rPr>
          <w:rFonts w:ascii="Times New Roman" w:hAnsi="Times New Roman"/>
        </w:rPr>
      </w:pPr>
      <w:r>
        <w:rPr>
          <w:rFonts w:ascii="Times New Roman" w:hAnsi="Times New Roman"/>
          <w:iCs/>
          <w:noProof/>
        </w:rPr>
        <mc:AlternateContent>
          <mc:Choice Requires="wps">
            <w:drawing>
              <wp:anchor distT="0" distB="0" distL="114300" distR="114300" simplePos="0" relativeHeight="251741184" behindDoc="0" locked="0" layoutInCell="1" allowOverlap="1">
                <wp:simplePos x="0" y="0"/>
                <wp:positionH relativeFrom="column">
                  <wp:posOffset>286385</wp:posOffset>
                </wp:positionH>
                <wp:positionV relativeFrom="paragraph">
                  <wp:posOffset>1905635</wp:posOffset>
                </wp:positionV>
                <wp:extent cx="228600" cy="220980"/>
                <wp:effectExtent l="0" t="0" r="19050" b="2667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6751" id="Rectangle 9" o:spid="_x0000_s1026" style="position:absolute;margin-left:22.55pt;margin-top:150.05pt;width:18pt;height:17.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"/>
            </w:pict>
          </mc:Fallback>
        </mc:AlternateContent>
      </w:r>
      <w:r w:rsidR="00DE11B0" w:rsidRPr="00C817AB">
        <w:rPr>
          <w:rFonts w:ascii="Times New Roman" w:hAnsi="Times New Roman"/>
        </w:rPr>
        <w:t xml:space="preserve">For </w:t>
      </w:r>
      <w:r w:rsidR="00B2237D" w:rsidRPr="00C817AB">
        <w:rPr>
          <w:rFonts w:ascii="Times New Roman" w:hAnsi="Times New Roman"/>
          <w:i/>
          <w:u w:val="single"/>
        </w:rPr>
        <w:t xml:space="preserve">Evaluation of </w:t>
      </w:r>
      <w:r w:rsidR="00167354" w:rsidRPr="00C817AB">
        <w:rPr>
          <w:rFonts w:ascii="Times New Roman" w:hAnsi="Times New Roman"/>
          <w:i/>
          <w:u w:val="single"/>
        </w:rPr>
        <w:t>P</w:t>
      </w:r>
      <w:r w:rsidR="00B2237D" w:rsidRPr="00C817AB">
        <w:rPr>
          <w:rFonts w:ascii="Times New Roman" w:hAnsi="Times New Roman"/>
          <w:i/>
          <w:u w:val="single"/>
        </w:rPr>
        <w:t xml:space="preserve">otential </w:t>
      </w:r>
      <w:r w:rsidR="00167354" w:rsidRPr="00C817AB">
        <w:rPr>
          <w:rFonts w:ascii="Times New Roman" w:hAnsi="Times New Roman"/>
          <w:i/>
          <w:u w:val="single"/>
        </w:rPr>
        <w:t>M</w:t>
      </w:r>
      <w:r w:rsidR="00B2237D" w:rsidRPr="00C817AB">
        <w:rPr>
          <w:rFonts w:ascii="Times New Roman" w:hAnsi="Times New Roman"/>
          <w:i/>
          <w:u w:val="single"/>
        </w:rPr>
        <w:t>icrog</w:t>
      </w:r>
      <w:r w:rsidR="00DE11B0" w:rsidRPr="00C817AB">
        <w:rPr>
          <w:rFonts w:ascii="Times New Roman" w:hAnsi="Times New Roman"/>
          <w:i/>
          <w:u w:val="single"/>
        </w:rPr>
        <w:t>rid systems</w:t>
      </w:r>
      <w:r w:rsidR="00DE11B0" w:rsidRPr="00C817AB">
        <w:rPr>
          <w:rFonts w:ascii="Times New Roman" w:hAnsi="Times New Roman"/>
        </w:rPr>
        <w:t>, please attach:</w:t>
      </w:r>
    </w:p>
    <w:p w:rsidR="00DE11B0" w:rsidRPr="00C817AB" w:rsidRDefault="00DE11B0"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Price quotes and scope from the proposed consultant</w:t>
      </w:r>
    </w:p>
    <w:p w:rsidR="001F4CA9" w:rsidRPr="00C817AB" w:rsidRDefault="00DE11B0"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 xml:space="preserve">Whether </w:t>
      </w:r>
      <w:r w:rsidR="00A27B94" w:rsidRPr="00C817AB">
        <w:rPr>
          <w:rFonts w:ascii="Times New Roman" w:hAnsi="Times New Roman"/>
          <w:iCs/>
        </w:rPr>
        <w:t>or not</w:t>
      </w:r>
      <w:r w:rsidRPr="00C817AB">
        <w:rPr>
          <w:rFonts w:ascii="Times New Roman" w:hAnsi="Times New Roman"/>
          <w:iCs/>
        </w:rPr>
        <w:t xml:space="preserve"> targeted sites are known at this time. If so, please describe.</w:t>
      </w:r>
    </w:p>
    <w:p w:rsidR="001F4CA9" w:rsidRPr="00C817AB" w:rsidRDefault="00142044" w:rsidP="00B87DD1">
      <w:pPr>
        <w:pStyle w:val="Bullet1"/>
        <w:numPr>
          <w:ilvl w:val="0"/>
          <w:numId w:val="0"/>
        </w:numPr>
        <w:spacing w:after="60" w:line="276" w:lineRule="auto"/>
        <w:ind w:left="1080"/>
        <w:jc w:val="both"/>
        <w:rPr>
          <w:rFonts w:ascii="Times New Roman" w:hAnsi="Times New Roman"/>
        </w:rPr>
      </w:pPr>
      <w:r>
        <w:rPr>
          <w:rFonts w:ascii="Times New Roman" w:hAnsi="Times New Roman"/>
          <w:iCs/>
          <w:noProof/>
        </w:rPr>
        <mc:AlternateContent>
          <mc:Choice Requires="wps">
            <w:drawing>
              <wp:anchor distT="0" distB="0" distL="114300" distR="114300" simplePos="0" relativeHeight="251724800" behindDoc="0" locked="0" layoutInCell="1" allowOverlap="1">
                <wp:simplePos x="0" y="0"/>
                <wp:positionH relativeFrom="column">
                  <wp:posOffset>286385</wp:posOffset>
                </wp:positionH>
                <wp:positionV relativeFrom="paragraph">
                  <wp:posOffset>33655</wp:posOffset>
                </wp:positionV>
                <wp:extent cx="228600" cy="220980"/>
                <wp:effectExtent l="0" t="0" r="19050" b="2667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9A52" id="Rectangle 9" o:spid="_x0000_s1026" style="position:absolute;margin-left:22.55pt;margin-top:2.65pt;width:18pt;height:17.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"/>
            </w:pict>
          </mc:Fallback>
        </mc:AlternateContent>
      </w:r>
      <w:r w:rsidR="001F4CA9" w:rsidRPr="00C817AB">
        <w:rPr>
          <w:rFonts w:ascii="Times New Roman" w:hAnsi="Times New Roman"/>
          <w:iCs/>
        </w:rPr>
        <w:t xml:space="preserve">For </w:t>
      </w:r>
      <w:r w:rsidR="00167354" w:rsidRPr="00C817AB">
        <w:rPr>
          <w:rFonts w:ascii="Times New Roman" w:hAnsi="Times New Roman"/>
          <w:i/>
          <w:iCs/>
          <w:u w:val="single"/>
        </w:rPr>
        <w:t>I</w:t>
      </w:r>
      <w:r w:rsidR="001F4CA9" w:rsidRPr="00C817AB">
        <w:rPr>
          <w:rFonts w:ascii="Times New Roman" w:hAnsi="Times New Roman"/>
          <w:i/>
          <w:iCs/>
          <w:u w:val="single"/>
        </w:rPr>
        <w:t xml:space="preserve">nvestigation of </w:t>
      </w:r>
      <w:r w:rsidR="00167354" w:rsidRPr="00C817AB">
        <w:rPr>
          <w:rFonts w:ascii="Times New Roman" w:hAnsi="Times New Roman"/>
          <w:i/>
          <w:u w:val="single"/>
        </w:rPr>
        <w:t>C</w:t>
      </w:r>
      <w:r w:rsidR="009C7717">
        <w:rPr>
          <w:rFonts w:ascii="Times New Roman" w:hAnsi="Times New Roman"/>
          <w:i/>
          <w:u w:val="single"/>
        </w:rPr>
        <w:t>l</w:t>
      </w:r>
      <w:r w:rsidR="001F4CA9" w:rsidRPr="00C817AB">
        <w:rPr>
          <w:rFonts w:ascii="Times New Roman" w:hAnsi="Times New Roman"/>
          <w:i/>
          <w:u w:val="single"/>
        </w:rPr>
        <w:t xml:space="preserve">ean </w:t>
      </w:r>
      <w:r w:rsidR="00167354" w:rsidRPr="00C817AB">
        <w:rPr>
          <w:rFonts w:ascii="Times New Roman" w:hAnsi="Times New Roman"/>
          <w:i/>
          <w:u w:val="single"/>
        </w:rPr>
        <w:t>E</w:t>
      </w:r>
      <w:r w:rsidR="001F4CA9" w:rsidRPr="00C817AB">
        <w:rPr>
          <w:rFonts w:ascii="Times New Roman" w:hAnsi="Times New Roman"/>
          <w:i/>
          <w:u w:val="single"/>
        </w:rPr>
        <w:t xml:space="preserve">nergy </w:t>
      </w:r>
      <w:r w:rsidR="00167354" w:rsidRPr="00C817AB">
        <w:rPr>
          <w:rFonts w:ascii="Times New Roman" w:hAnsi="Times New Roman"/>
          <w:i/>
          <w:u w:val="single"/>
        </w:rPr>
        <w:t>R</w:t>
      </w:r>
      <w:r w:rsidR="001F4CA9" w:rsidRPr="00C817AB">
        <w:rPr>
          <w:rFonts w:ascii="Times New Roman" w:hAnsi="Times New Roman"/>
          <w:i/>
          <w:u w:val="single"/>
        </w:rPr>
        <w:t xml:space="preserve">esiliency </w:t>
      </w:r>
      <w:r w:rsidR="00167354" w:rsidRPr="00C817AB">
        <w:rPr>
          <w:rFonts w:ascii="Times New Roman" w:hAnsi="Times New Roman"/>
          <w:i/>
          <w:u w:val="single"/>
        </w:rPr>
        <w:t>O</w:t>
      </w:r>
      <w:r w:rsidR="001F4CA9" w:rsidRPr="00C817AB">
        <w:rPr>
          <w:rFonts w:ascii="Times New Roman" w:hAnsi="Times New Roman"/>
          <w:i/>
          <w:u w:val="single"/>
        </w:rPr>
        <w:t xml:space="preserve">pportunities at </w:t>
      </w:r>
      <w:r w:rsidR="00167354" w:rsidRPr="00C817AB">
        <w:rPr>
          <w:rFonts w:ascii="Times New Roman" w:hAnsi="Times New Roman"/>
          <w:i/>
          <w:u w:val="single"/>
        </w:rPr>
        <w:t>C</w:t>
      </w:r>
      <w:r w:rsidR="001F4CA9" w:rsidRPr="00C817AB">
        <w:rPr>
          <w:rFonts w:ascii="Times New Roman" w:hAnsi="Times New Roman"/>
          <w:i/>
          <w:u w:val="single"/>
        </w:rPr>
        <w:t xml:space="preserve">ritical </w:t>
      </w:r>
      <w:r w:rsidR="00167354" w:rsidRPr="00C817AB">
        <w:rPr>
          <w:rFonts w:ascii="Times New Roman" w:hAnsi="Times New Roman"/>
          <w:i/>
          <w:u w:val="single"/>
        </w:rPr>
        <w:t>M</w:t>
      </w:r>
      <w:r w:rsidR="001F4CA9" w:rsidRPr="00C817AB">
        <w:rPr>
          <w:rFonts w:ascii="Times New Roman" w:hAnsi="Times New Roman"/>
          <w:i/>
          <w:u w:val="single"/>
        </w:rPr>
        <w:t xml:space="preserve">unicipal </w:t>
      </w:r>
      <w:r w:rsidR="00167354" w:rsidRPr="00C817AB">
        <w:rPr>
          <w:rFonts w:ascii="Times New Roman" w:hAnsi="Times New Roman"/>
          <w:i/>
          <w:u w:val="single"/>
        </w:rPr>
        <w:t>F</w:t>
      </w:r>
      <w:r w:rsidR="001F4CA9" w:rsidRPr="00C817AB">
        <w:rPr>
          <w:rFonts w:ascii="Times New Roman" w:hAnsi="Times New Roman"/>
          <w:i/>
          <w:u w:val="single"/>
        </w:rPr>
        <w:t>acilities</w:t>
      </w:r>
      <w:r w:rsidR="001F4CA9" w:rsidRPr="00C817AB">
        <w:rPr>
          <w:rFonts w:ascii="Times New Roman" w:hAnsi="Times New Roman"/>
        </w:rPr>
        <w:t>, please attach:</w:t>
      </w:r>
    </w:p>
    <w:p w:rsidR="001F4CA9" w:rsidRPr="00C817AB" w:rsidRDefault="00A66EDA"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Approximate number of people served by the facility on a daily basis</w:t>
      </w:r>
    </w:p>
    <w:p w:rsidR="00A66EDA" w:rsidRPr="00C817AB" w:rsidRDefault="00A66EDA"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Approximate number of people served by the facility during an emergency</w:t>
      </w:r>
    </w:p>
    <w:p w:rsidR="00A66EDA" w:rsidRDefault="00A66EDA"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Existing distributed generation and/or backup infrastructure (type and capacity)</w:t>
      </w:r>
    </w:p>
    <w:p w:rsidR="00A66EDA" w:rsidRPr="00C817AB" w:rsidRDefault="00167354" w:rsidP="00B87DD1">
      <w:pPr>
        <w:pStyle w:val="Bullet1"/>
        <w:numPr>
          <w:ilvl w:val="0"/>
          <w:numId w:val="0"/>
        </w:numPr>
        <w:spacing w:after="60" w:line="276" w:lineRule="auto"/>
        <w:ind w:left="1080"/>
        <w:jc w:val="both"/>
        <w:rPr>
          <w:rFonts w:ascii="Times New Roman" w:hAnsi="Times New Roman"/>
          <w:iCs/>
        </w:rPr>
      </w:pPr>
      <w:r w:rsidRPr="00C817AB">
        <w:rPr>
          <w:rFonts w:ascii="Times New Roman" w:hAnsi="Times New Roman"/>
          <w:iCs/>
        </w:rPr>
        <w:t xml:space="preserve">For </w:t>
      </w:r>
      <w:r w:rsidRPr="00C817AB">
        <w:rPr>
          <w:rFonts w:ascii="Times New Roman" w:hAnsi="Times New Roman"/>
          <w:i/>
          <w:iCs/>
          <w:u w:val="single"/>
        </w:rPr>
        <w:t>Investigation of Stora</w:t>
      </w:r>
      <w:r w:rsidR="009C7717">
        <w:rPr>
          <w:rFonts w:ascii="Times New Roman" w:hAnsi="Times New Roman"/>
          <w:i/>
          <w:iCs/>
          <w:u w:val="single"/>
        </w:rPr>
        <w:t>ge Opportunities at Public Facili</w:t>
      </w:r>
      <w:r w:rsidRPr="00C817AB">
        <w:rPr>
          <w:rFonts w:ascii="Times New Roman" w:hAnsi="Times New Roman"/>
          <w:i/>
          <w:iCs/>
          <w:u w:val="single"/>
        </w:rPr>
        <w:t>ties</w:t>
      </w:r>
      <w:r w:rsidRPr="00C817AB">
        <w:rPr>
          <w:rFonts w:ascii="Times New Roman" w:hAnsi="Times New Roman"/>
          <w:i/>
          <w:iCs/>
        </w:rPr>
        <w:t xml:space="preserve">, </w:t>
      </w:r>
      <w:r w:rsidRPr="00C817AB">
        <w:rPr>
          <w:rFonts w:ascii="Times New Roman" w:hAnsi="Times New Roman"/>
          <w:iCs/>
        </w:rPr>
        <w:t>please attach:</w:t>
      </w:r>
    </w:p>
    <w:p w:rsidR="00783B44" w:rsidRPr="00C817AB" w:rsidRDefault="00783B44"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Annual energy consumption of facility</w:t>
      </w:r>
    </w:p>
    <w:p w:rsidR="00783B44" w:rsidRPr="00C817AB" w:rsidRDefault="00783B44" w:rsidP="00B87DD1">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A copy of a recent bill showing demand charges</w:t>
      </w:r>
    </w:p>
    <w:p w:rsidR="009C7717" w:rsidRDefault="00783B44" w:rsidP="009C7717">
      <w:pPr>
        <w:pStyle w:val="Bullet1"/>
        <w:numPr>
          <w:ilvl w:val="0"/>
          <w:numId w:val="50"/>
        </w:numPr>
        <w:spacing w:after="60" w:line="276" w:lineRule="auto"/>
        <w:ind w:hanging="411"/>
        <w:jc w:val="both"/>
        <w:rPr>
          <w:rFonts w:ascii="Times New Roman" w:hAnsi="Times New Roman"/>
          <w:iCs/>
        </w:rPr>
      </w:pPr>
      <w:r w:rsidRPr="00C817AB">
        <w:rPr>
          <w:rFonts w:ascii="Times New Roman" w:hAnsi="Times New Roman"/>
          <w:iCs/>
        </w:rPr>
        <w:t>Interval data for the proposed facility (if exis</w:t>
      </w:r>
      <w:r w:rsidR="00862C3D" w:rsidRPr="00C817AB">
        <w:rPr>
          <w:rFonts w:ascii="Times New Roman" w:hAnsi="Times New Roman"/>
          <w:iCs/>
        </w:rPr>
        <w:t>t</w:t>
      </w:r>
      <w:r w:rsidRPr="00C817AB">
        <w:rPr>
          <w:rFonts w:ascii="Times New Roman" w:hAnsi="Times New Roman"/>
          <w:iCs/>
        </w:rPr>
        <w:t xml:space="preserve">s) </w:t>
      </w:r>
    </w:p>
    <w:p w:rsidR="009C7717" w:rsidRDefault="009C7717" w:rsidP="009C7717">
      <w:pPr>
        <w:pStyle w:val="Bullet1"/>
        <w:numPr>
          <w:ilvl w:val="0"/>
          <w:numId w:val="50"/>
        </w:numPr>
        <w:spacing w:after="60" w:line="276" w:lineRule="auto"/>
        <w:ind w:hanging="411"/>
        <w:jc w:val="both"/>
        <w:rPr>
          <w:rFonts w:ascii="Times New Roman" w:hAnsi="Times New Roman"/>
          <w:iCs/>
        </w:rPr>
      </w:pPr>
      <w:r>
        <w:rPr>
          <w:rFonts w:ascii="Times New Roman" w:hAnsi="Times New Roman"/>
          <w:iCs/>
        </w:rPr>
        <w:t>If paired with existing municipally owned solar PV, identify system location and size</w:t>
      </w:r>
    </w:p>
    <w:p w:rsidR="0094796D" w:rsidRPr="009C7717" w:rsidRDefault="009C7717" w:rsidP="009C7717">
      <w:pPr>
        <w:pStyle w:val="Bullet1"/>
        <w:numPr>
          <w:ilvl w:val="0"/>
          <w:numId w:val="50"/>
        </w:numPr>
        <w:spacing w:after="60" w:line="276" w:lineRule="auto"/>
        <w:ind w:hanging="411"/>
        <w:jc w:val="both"/>
        <w:rPr>
          <w:rFonts w:ascii="Times New Roman" w:hAnsi="Times New Roman"/>
          <w:iCs/>
        </w:rPr>
      </w:pPr>
      <w:r w:rsidRPr="009C7717">
        <w:rPr>
          <w:rFonts w:ascii="Times New Roman" w:hAnsi="Times New Roman"/>
          <w:iCs/>
        </w:rPr>
        <w:t>If paired with new solar PV, all documentation required above for Municipal Solar PV projects</w:t>
      </w:r>
    </w:p>
    <w:p w:rsidR="00C212A4" w:rsidRPr="00C817AB" w:rsidRDefault="00142044" w:rsidP="00B87DD1">
      <w:pPr>
        <w:spacing w:line="276" w:lineRule="auto"/>
        <w:ind w:left="1080"/>
        <w:jc w:val="both"/>
        <w:rPr>
          <w:rFonts w:ascii="Times New Roman" w:hAnsi="Times New Roman" w:cs="Times New Roman"/>
        </w:rPr>
      </w:pPr>
      <w:r>
        <w:rPr>
          <w:rFonts w:ascii="Times New Roman" w:hAnsi="Times New Roman" w:cs="Times New Roman"/>
          <w:iCs/>
          <w:noProof/>
        </w:rPr>
        <mc:AlternateContent>
          <mc:Choice Requires="wps">
            <w:drawing>
              <wp:anchor distT="0" distB="0" distL="114300" distR="114300" simplePos="0" relativeHeight="251716608" behindDoc="0" locked="0" layoutInCell="1" allowOverlap="1">
                <wp:simplePos x="0" y="0"/>
                <wp:positionH relativeFrom="column">
                  <wp:posOffset>286385</wp:posOffset>
                </wp:positionH>
                <wp:positionV relativeFrom="paragraph">
                  <wp:posOffset>55880</wp:posOffset>
                </wp:positionV>
                <wp:extent cx="228600" cy="228600"/>
                <wp:effectExtent l="0" t="0" r="19050" b="1905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2980" id="Rectangle 16" o:spid="_x0000_s1026" style="position:absolute;margin-left:22.55pt;margin-top:4.4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8m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"/>
            </w:pict>
          </mc:Fallback>
        </mc:AlternateContent>
      </w:r>
      <w:r w:rsidR="00615B7A" w:rsidRPr="00C817AB">
        <w:rPr>
          <w:rFonts w:ascii="Times New Roman" w:hAnsi="Times New Roman" w:cs="Times New Roman"/>
          <w:iCs/>
        </w:rPr>
        <w:t>For</w:t>
      </w:r>
      <w:r w:rsidR="00571D0D" w:rsidRPr="00C817AB">
        <w:rPr>
          <w:rFonts w:ascii="Times New Roman" w:hAnsi="Times New Roman" w:cs="Times New Roman"/>
          <w:iCs/>
        </w:rPr>
        <w:t xml:space="preserve"> an</w:t>
      </w:r>
      <w:r w:rsidR="00615B7A" w:rsidRPr="00C817AB">
        <w:rPr>
          <w:rFonts w:ascii="Times New Roman" w:hAnsi="Times New Roman" w:cs="Times New Roman"/>
          <w:iCs/>
        </w:rPr>
        <w:t xml:space="preserve"> </w:t>
      </w:r>
      <w:r w:rsidR="00615B7A" w:rsidRPr="00C817AB">
        <w:rPr>
          <w:rFonts w:ascii="Times New Roman" w:hAnsi="Times New Roman" w:cs="Times New Roman"/>
          <w:i/>
          <w:iCs/>
          <w:u w:val="single"/>
        </w:rPr>
        <w:t>Audit of Oil</w:t>
      </w:r>
      <w:r w:rsidR="00352877" w:rsidRPr="00C817AB">
        <w:rPr>
          <w:rFonts w:ascii="Times New Roman" w:hAnsi="Times New Roman" w:cs="Times New Roman"/>
          <w:i/>
          <w:iCs/>
          <w:u w:val="single"/>
        </w:rPr>
        <w:t>,</w:t>
      </w:r>
      <w:r w:rsidR="00615B7A" w:rsidRPr="00C817AB">
        <w:rPr>
          <w:rFonts w:ascii="Times New Roman" w:hAnsi="Times New Roman" w:cs="Times New Roman"/>
          <w:i/>
          <w:iCs/>
          <w:u w:val="single"/>
        </w:rPr>
        <w:t xml:space="preserve"> Propane</w:t>
      </w:r>
      <w:r w:rsidR="00352877" w:rsidRPr="00C817AB">
        <w:rPr>
          <w:rFonts w:ascii="Times New Roman" w:hAnsi="Times New Roman" w:cs="Times New Roman"/>
          <w:i/>
          <w:iCs/>
          <w:u w:val="single"/>
        </w:rPr>
        <w:t xml:space="preserve"> or Electric</w:t>
      </w:r>
      <w:r w:rsidR="00615B7A" w:rsidRPr="00C817AB">
        <w:rPr>
          <w:rFonts w:ascii="Times New Roman" w:hAnsi="Times New Roman" w:cs="Times New Roman"/>
          <w:i/>
          <w:iCs/>
          <w:u w:val="single"/>
        </w:rPr>
        <w:t xml:space="preserve"> Heated Build</w:t>
      </w:r>
      <w:r w:rsidR="00615B7A" w:rsidRPr="00C817AB">
        <w:rPr>
          <w:rFonts w:ascii="Times New Roman" w:hAnsi="Times New Roman" w:cs="Times New Roman"/>
          <w:i/>
          <w:u w:val="single"/>
        </w:rPr>
        <w:t>ing</w:t>
      </w:r>
      <w:r w:rsidR="00615B7A" w:rsidRPr="00C817AB">
        <w:rPr>
          <w:rStyle w:val="FootnoteReference"/>
          <w:rFonts w:ascii="Times New Roman" w:hAnsi="Times New Roman"/>
          <w:i/>
          <w:u w:val="single"/>
        </w:rPr>
        <w:footnoteReference w:id="5"/>
      </w:r>
      <w:r w:rsidR="00615B7A" w:rsidRPr="00C817AB">
        <w:rPr>
          <w:rFonts w:ascii="Times New Roman" w:hAnsi="Times New Roman" w:cs="Times New Roman"/>
          <w:i/>
        </w:rPr>
        <w:t xml:space="preserve"> (</w:t>
      </w:r>
      <w:r w:rsidR="00571D0D" w:rsidRPr="00C817AB">
        <w:rPr>
          <w:rFonts w:ascii="Times New Roman" w:hAnsi="Times New Roman" w:cs="Times New Roman"/>
        </w:rPr>
        <w:t>must meet ASHRAE</w:t>
      </w:r>
      <w:r w:rsidR="00571D0D" w:rsidRPr="00C817AB">
        <w:rPr>
          <w:rStyle w:val="FootnoteReference"/>
          <w:rFonts w:ascii="Times New Roman" w:hAnsi="Times New Roman"/>
        </w:rPr>
        <w:footnoteReference w:id="6"/>
      </w:r>
      <w:r w:rsidR="00571D0D" w:rsidRPr="00C817AB">
        <w:rPr>
          <w:rFonts w:ascii="Times New Roman" w:hAnsi="Times New Roman" w:cs="Times New Roman"/>
        </w:rPr>
        <w:t xml:space="preserve"> Level 2 or equivalent standard</w:t>
      </w:r>
      <w:r w:rsidR="00615B7A" w:rsidRPr="00C817AB">
        <w:rPr>
          <w:rFonts w:ascii="Times New Roman" w:hAnsi="Times New Roman" w:cs="Times New Roman"/>
        </w:rPr>
        <w:t>), please</w:t>
      </w:r>
      <w:r w:rsidR="00571D0D" w:rsidRPr="00C817AB">
        <w:rPr>
          <w:rFonts w:ascii="Times New Roman" w:hAnsi="Times New Roman" w:cs="Times New Roman"/>
        </w:rPr>
        <w:t xml:space="preserve"> attach:</w:t>
      </w:r>
    </w:p>
    <w:p w:rsidR="00D111B5" w:rsidRPr="00C817AB" w:rsidRDefault="00615B7A" w:rsidP="00B87DD1">
      <w:pPr>
        <w:pStyle w:val="ListParagraph"/>
        <w:numPr>
          <w:ilvl w:val="0"/>
          <w:numId w:val="24"/>
        </w:numPr>
        <w:spacing w:after="60"/>
        <w:ind w:left="1890" w:hanging="450"/>
        <w:contextualSpacing w:val="0"/>
        <w:jc w:val="both"/>
        <w:rPr>
          <w:rFonts w:ascii="Times New Roman" w:hAnsi="Times New Roman"/>
          <w:sz w:val="24"/>
          <w:szCs w:val="24"/>
        </w:rPr>
      </w:pPr>
      <w:r w:rsidRPr="00C817AB">
        <w:rPr>
          <w:rFonts w:ascii="Times New Roman" w:hAnsi="Times New Roman"/>
          <w:iCs/>
          <w:sz w:val="24"/>
          <w:szCs w:val="24"/>
        </w:rPr>
        <w:lastRenderedPageBreak/>
        <w:t xml:space="preserve">A copy of a MassSave audit completed within the last three years, or proof that an audit is scheduled within the next six months of this grant application, or </w:t>
      </w:r>
    </w:p>
    <w:p w:rsidR="00D111B5" w:rsidRPr="00C817AB" w:rsidRDefault="00615B7A" w:rsidP="00B87DD1">
      <w:pPr>
        <w:pStyle w:val="ListParagraph"/>
        <w:numPr>
          <w:ilvl w:val="0"/>
          <w:numId w:val="24"/>
        </w:numPr>
        <w:spacing w:after="60"/>
        <w:ind w:left="1890" w:hanging="450"/>
        <w:contextualSpacing w:val="0"/>
        <w:jc w:val="both"/>
        <w:rPr>
          <w:rFonts w:ascii="Times New Roman" w:hAnsi="Times New Roman"/>
          <w:sz w:val="24"/>
          <w:szCs w:val="24"/>
        </w:rPr>
      </w:pPr>
      <w:r w:rsidRPr="00C817AB">
        <w:rPr>
          <w:rFonts w:ascii="Times New Roman" w:hAnsi="Times New Roman"/>
          <w:iCs/>
          <w:sz w:val="24"/>
          <w:szCs w:val="24"/>
        </w:rPr>
        <w:t xml:space="preserve">Proof </w:t>
      </w:r>
      <w:r w:rsidR="00F50901" w:rsidRPr="00C817AB">
        <w:rPr>
          <w:rFonts w:ascii="Times New Roman" w:hAnsi="Times New Roman"/>
          <w:iCs/>
          <w:sz w:val="24"/>
          <w:szCs w:val="24"/>
        </w:rPr>
        <w:t>those efficiency improvements</w:t>
      </w:r>
      <w:r w:rsidRPr="00C817AB">
        <w:rPr>
          <w:rFonts w:ascii="Times New Roman" w:hAnsi="Times New Roman"/>
          <w:iCs/>
          <w:sz w:val="24"/>
          <w:szCs w:val="24"/>
        </w:rPr>
        <w:t xml:space="preserve"> have been completed within the last five years. </w:t>
      </w:r>
      <w:r w:rsidRPr="00C817AB">
        <w:rPr>
          <w:rFonts w:ascii="Times New Roman" w:hAnsi="Times New Roman"/>
          <w:sz w:val="24"/>
          <w:szCs w:val="24"/>
        </w:rPr>
        <w:t>Please describe the project in Attachment A and attach all related invoices.</w:t>
      </w:r>
    </w:p>
    <w:p w:rsidR="003D540A" w:rsidRPr="00C817AB" w:rsidRDefault="00615B7A" w:rsidP="00B87DD1">
      <w:pPr>
        <w:spacing w:line="276" w:lineRule="auto"/>
        <w:ind w:left="1080"/>
        <w:jc w:val="both"/>
        <w:rPr>
          <w:rFonts w:ascii="Times New Roman" w:hAnsi="Times New Roman" w:cs="Times New Roman"/>
        </w:rPr>
      </w:pPr>
      <w:r w:rsidRPr="00C817AB">
        <w:rPr>
          <w:rFonts w:ascii="Times New Roman" w:hAnsi="Times New Roman" w:cs="Times New Roman"/>
          <w:b/>
          <w:i/>
          <w:iCs/>
          <w:u w:val="single"/>
        </w:rPr>
        <w:t>N</w:t>
      </w:r>
      <w:r w:rsidR="00571D0D" w:rsidRPr="00C817AB">
        <w:rPr>
          <w:rFonts w:ascii="Times New Roman" w:hAnsi="Times New Roman" w:cs="Times New Roman"/>
          <w:b/>
          <w:i/>
          <w:iCs/>
          <w:u w:val="single"/>
        </w:rPr>
        <w:t>OTE</w:t>
      </w:r>
      <w:r w:rsidRPr="00C817AB">
        <w:rPr>
          <w:rFonts w:ascii="Times New Roman" w:hAnsi="Times New Roman" w:cs="Times New Roman"/>
          <w:b/>
          <w:i/>
        </w:rPr>
        <w:t>:</w:t>
      </w:r>
      <w:r w:rsidR="00C03928" w:rsidRPr="00C817AB">
        <w:rPr>
          <w:rFonts w:ascii="Times New Roman" w:hAnsi="Times New Roman" w:cs="Times New Roman"/>
        </w:rPr>
        <w:t xml:space="preserve"> These requirements are not necessary for applicants served by municipal light plants.</w:t>
      </w:r>
    </w:p>
    <w:p w:rsidR="00D111B5" w:rsidRPr="00C817AB" w:rsidRDefault="00D111B5" w:rsidP="00B87DD1">
      <w:pPr>
        <w:spacing w:line="276" w:lineRule="auto"/>
        <w:ind w:left="720"/>
        <w:jc w:val="both"/>
        <w:rPr>
          <w:rFonts w:ascii="Times New Roman" w:hAnsi="Times New Roman" w:cs="Times New Roman"/>
        </w:rPr>
      </w:pPr>
    </w:p>
    <w:p w:rsidR="007F7319" w:rsidRPr="00C817AB" w:rsidRDefault="00142044" w:rsidP="00B87DD1">
      <w:pPr>
        <w:pStyle w:val="Bullet1"/>
        <w:numPr>
          <w:ilvl w:val="0"/>
          <w:numId w:val="0"/>
        </w:numPr>
        <w:spacing w:line="276" w:lineRule="auto"/>
        <w:ind w:left="108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35040" behindDoc="0" locked="0" layoutInCell="1" allowOverlap="1">
                <wp:simplePos x="0" y="0"/>
                <wp:positionH relativeFrom="column">
                  <wp:posOffset>221615</wp:posOffset>
                </wp:positionH>
                <wp:positionV relativeFrom="paragraph">
                  <wp:posOffset>15875</wp:posOffset>
                </wp:positionV>
                <wp:extent cx="228600" cy="228600"/>
                <wp:effectExtent l="0" t="0" r="19050" b="1905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D10E" id="Rectangle 45" o:spid="_x0000_s1026" style="position:absolute;margin-left:17.45pt;margin-top:1.2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x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"/>
            </w:pict>
          </mc:Fallback>
        </mc:AlternateContent>
      </w:r>
      <w:r w:rsidR="007F7319" w:rsidRPr="00C817AB">
        <w:rPr>
          <w:rFonts w:ascii="Times New Roman" w:hAnsi="Times New Roman"/>
        </w:rPr>
        <w:t xml:space="preserve">For Energy Efficiency </w:t>
      </w:r>
      <w:r w:rsidR="007F7319" w:rsidRPr="00C817AB">
        <w:rPr>
          <w:rFonts w:ascii="Times New Roman" w:hAnsi="Times New Roman"/>
          <w:i/>
          <w:u w:val="single"/>
        </w:rPr>
        <w:t>Technical Assessments of Processes at Public Water Supply and Wastewater Treatment Facilities</w:t>
      </w:r>
    </w:p>
    <w:p w:rsidR="0094796D" w:rsidRPr="00C817AB" w:rsidRDefault="007F7319" w:rsidP="00B87DD1">
      <w:pPr>
        <w:pStyle w:val="Bullet1"/>
        <w:numPr>
          <w:ilvl w:val="0"/>
          <w:numId w:val="29"/>
        </w:numPr>
        <w:spacing w:line="276" w:lineRule="auto"/>
        <w:ind w:left="1890" w:hanging="450"/>
        <w:jc w:val="both"/>
        <w:rPr>
          <w:rFonts w:ascii="Times New Roman" w:hAnsi="Times New Roman"/>
          <w:noProof/>
        </w:rPr>
      </w:pPr>
      <w:r w:rsidRPr="00C817AB">
        <w:rPr>
          <w:rFonts w:ascii="Times New Roman" w:hAnsi="Times New Roman"/>
        </w:rPr>
        <w:t>Energy efficiency technical assessments MUST conduct an in-depth study for one or more major treatment processes or pieces of equipment. Studies may not focus on typical building energy efficiency measures, such as lighting and heating.</w:t>
      </w:r>
    </w:p>
    <w:p w:rsidR="007F7319" w:rsidRPr="00C817AB" w:rsidRDefault="007F7319" w:rsidP="00B87DD1">
      <w:pPr>
        <w:pStyle w:val="Bullet1"/>
        <w:numPr>
          <w:ilvl w:val="0"/>
          <w:numId w:val="0"/>
        </w:numPr>
        <w:spacing w:line="276" w:lineRule="auto"/>
        <w:ind w:left="720"/>
        <w:jc w:val="both"/>
        <w:rPr>
          <w:rFonts w:ascii="Times New Roman" w:hAnsi="Times New Roman"/>
          <w:bCs/>
          <w:iCs/>
        </w:rPr>
      </w:pPr>
      <w:r w:rsidRPr="00C817AB">
        <w:rPr>
          <w:rFonts w:ascii="Times New Roman" w:hAnsi="Times New Roman"/>
        </w:rPr>
        <w:t>META grant funds can be used for up to 50% of assessment for facilities served by utility efficiency programs. A</w:t>
      </w:r>
      <w:r w:rsidRPr="00C817AB">
        <w:rPr>
          <w:rFonts w:ascii="Times New Roman" w:hAnsi="Times New Roman"/>
          <w:bCs/>
          <w:iCs/>
        </w:rPr>
        <w:t>pplicants must commit to</w:t>
      </w:r>
      <w:r w:rsidRPr="00C817AB">
        <w:rPr>
          <w:rFonts w:ascii="Times New Roman" w:hAnsi="Times New Roman"/>
          <w:b/>
          <w:bCs/>
          <w:i/>
          <w:iCs/>
        </w:rPr>
        <w:t xml:space="preserve"> </w:t>
      </w:r>
      <w:r w:rsidRPr="00C817AB">
        <w:rPr>
          <w:rFonts w:ascii="Times New Roman" w:hAnsi="Times New Roman"/>
          <w:bCs/>
          <w:iCs/>
        </w:rPr>
        <w:t>working with their existing utility efficiency programs if funded with an META grant.</w:t>
      </w:r>
    </w:p>
    <w:p w:rsidR="007F7319" w:rsidRPr="00C817AB" w:rsidRDefault="007F7319" w:rsidP="00B87DD1">
      <w:pPr>
        <w:pStyle w:val="Bullet1"/>
        <w:numPr>
          <w:ilvl w:val="0"/>
          <w:numId w:val="0"/>
        </w:numPr>
        <w:spacing w:line="276" w:lineRule="auto"/>
        <w:ind w:left="720"/>
        <w:jc w:val="both"/>
        <w:rPr>
          <w:rFonts w:ascii="Times New Roman" w:hAnsi="Times New Roman"/>
          <w:bCs/>
          <w:iCs/>
        </w:rPr>
      </w:pPr>
    </w:p>
    <w:p w:rsidR="007F7319" w:rsidRPr="00C817AB" w:rsidRDefault="00142044" w:rsidP="00B87DD1">
      <w:pPr>
        <w:pStyle w:val="Bullet1"/>
        <w:numPr>
          <w:ilvl w:val="0"/>
          <w:numId w:val="0"/>
        </w:numPr>
        <w:spacing w:after="0" w:line="276" w:lineRule="auto"/>
        <w:ind w:left="108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36064" behindDoc="0" locked="0" layoutInCell="1" allowOverlap="1">
                <wp:simplePos x="0" y="0"/>
                <wp:positionH relativeFrom="column">
                  <wp:posOffset>220980</wp:posOffset>
                </wp:positionH>
                <wp:positionV relativeFrom="paragraph">
                  <wp:posOffset>56515</wp:posOffset>
                </wp:positionV>
                <wp:extent cx="228600" cy="22860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E20" id="Rectangle 10" o:spid="_x0000_s1026" style="position:absolute;margin-left:17.4pt;margin-top:4.4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SyHAIAADw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"/>
            </w:pict>
          </mc:Fallback>
        </mc:AlternateContent>
      </w:r>
      <w:r w:rsidR="007F7319" w:rsidRPr="00C817AB">
        <w:rPr>
          <w:rFonts w:ascii="Times New Roman" w:hAnsi="Times New Roman"/>
          <w:bCs/>
          <w:iCs/>
        </w:rPr>
        <w:t xml:space="preserve">For </w:t>
      </w:r>
      <w:r w:rsidR="007F7319" w:rsidRPr="00C817AB">
        <w:rPr>
          <w:rFonts w:ascii="Times New Roman" w:hAnsi="Times New Roman"/>
          <w:i/>
          <w:u w:val="single"/>
        </w:rPr>
        <w:t>Technical assistance for developing engineering drawings and/or bid specifications to develop procurement documents for energy efficiency measure(s),</w:t>
      </w:r>
      <w:r w:rsidR="007F7319" w:rsidRPr="00C817AB">
        <w:rPr>
          <w:rFonts w:ascii="Times New Roman" w:hAnsi="Times New Roman"/>
          <w:i/>
        </w:rPr>
        <w:t xml:space="preserve"> </w:t>
      </w:r>
      <w:r w:rsidR="007F7319" w:rsidRPr="00C817AB">
        <w:rPr>
          <w:rFonts w:ascii="Times New Roman" w:hAnsi="Times New Roman"/>
        </w:rPr>
        <w:t>please attach:</w:t>
      </w:r>
    </w:p>
    <w:p w:rsidR="007F7319" w:rsidRPr="00C817AB" w:rsidRDefault="007F7319" w:rsidP="00B87DD1">
      <w:pPr>
        <w:pStyle w:val="Bullet1"/>
        <w:numPr>
          <w:ilvl w:val="0"/>
          <w:numId w:val="43"/>
        </w:numPr>
        <w:spacing w:line="276" w:lineRule="auto"/>
        <w:ind w:left="1890"/>
        <w:jc w:val="both"/>
        <w:rPr>
          <w:rFonts w:ascii="Times New Roman" w:hAnsi="Times New Roman"/>
        </w:rPr>
      </w:pPr>
      <w:r w:rsidRPr="00C817AB">
        <w:rPr>
          <w:rFonts w:ascii="Times New Roman" w:hAnsi="Times New Roman"/>
        </w:rPr>
        <w:t>An audit that identifies measure(s) to be implemented, including estimated energy and cost savings.</w:t>
      </w:r>
    </w:p>
    <w:p w:rsidR="007F7319" w:rsidRPr="00C817AB" w:rsidRDefault="00142044" w:rsidP="00B87DD1">
      <w:pPr>
        <w:spacing w:line="276" w:lineRule="auto"/>
        <w:ind w:left="1080"/>
        <w:jc w:val="both"/>
        <w:rPr>
          <w:rFonts w:ascii="Times New Roman" w:hAnsi="Times New Roman" w:cs="Times New Roman"/>
          <w:iCs/>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220980</wp:posOffset>
                </wp:positionH>
                <wp:positionV relativeFrom="paragraph">
                  <wp:posOffset>-3175</wp:posOffset>
                </wp:positionV>
                <wp:extent cx="228600" cy="228600"/>
                <wp:effectExtent l="0" t="0" r="19050"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2B668" id="Rectangle 10" o:spid="_x0000_s1026" style="position:absolute;margin-left:17.4pt;margin-top:-.2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"/>
            </w:pict>
          </mc:Fallback>
        </mc:AlternateContent>
      </w:r>
      <w:r w:rsidR="007F7319" w:rsidRPr="00C817AB">
        <w:rPr>
          <w:rFonts w:ascii="Times New Roman" w:hAnsi="Times New Roman" w:cs="Times New Roman"/>
        </w:rPr>
        <w:t xml:space="preserve">For </w:t>
      </w:r>
      <w:r w:rsidR="007F7319" w:rsidRPr="00C817AB">
        <w:rPr>
          <w:rFonts w:ascii="Times New Roman" w:hAnsi="Times New Roman" w:cs="Times New Roman"/>
          <w:i/>
          <w:u w:val="single"/>
        </w:rPr>
        <w:t xml:space="preserve">Heating System Conversion Engineering Study and/or Bid Specifications, </w:t>
      </w:r>
      <w:r w:rsidR="007F7319" w:rsidRPr="00C817AB">
        <w:rPr>
          <w:rFonts w:ascii="Times New Roman" w:hAnsi="Times New Roman" w:cs="Times New Roman"/>
          <w:iCs/>
        </w:rPr>
        <w:t xml:space="preserve">the building must have at least one of the following: </w:t>
      </w:r>
    </w:p>
    <w:p w:rsidR="007F7319" w:rsidRPr="00C817AB" w:rsidRDefault="007F7319" w:rsidP="00B87DD1">
      <w:pPr>
        <w:numPr>
          <w:ilvl w:val="1"/>
          <w:numId w:val="5"/>
        </w:numPr>
        <w:spacing w:after="60" w:line="276" w:lineRule="auto"/>
        <w:ind w:left="1886"/>
        <w:jc w:val="both"/>
        <w:rPr>
          <w:rFonts w:ascii="Times New Roman" w:hAnsi="Times New Roman" w:cs="Times New Roman"/>
          <w:b/>
          <w:bCs/>
          <w:iCs/>
        </w:rPr>
      </w:pPr>
      <w:r w:rsidRPr="00C817AB">
        <w:rPr>
          <w:rFonts w:ascii="Times New Roman" w:hAnsi="Times New Roman" w:cs="Times New Roman"/>
          <w:iCs/>
        </w:rPr>
        <w:t xml:space="preserve">An audit that confirms the building is properly weatherized and insulated, i.e., measures to address the building envelope were not recommended in the audit due to the building being well-sealed. </w:t>
      </w:r>
      <w:r w:rsidRPr="00C817AB">
        <w:rPr>
          <w:rFonts w:ascii="Times New Roman" w:hAnsi="Times New Roman" w:cs="Times New Roman"/>
          <w:b/>
          <w:bCs/>
          <w:iCs/>
        </w:rPr>
        <w:t xml:space="preserve">Please attach a copy of this building audit. </w:t>
      </w:r>
    </w:p>
    <w:p w:rsidR="007F7319" w:rsidRPr="00C817AB" w:rsidRDefault="007F7319" w:rsidP="00B87DD1">
      <w:pPr>
        <w:numPr>
          <w:ilvl w:val="1"/>
          <w:numId w:val="5"/>
        </w:numPr>
        <w:spacing w:after="60" w:line="276" w:lineRule="auto"/>
        <w:ind w:left="1886"/>
        <w:jc w:val="both"/>
        <w:rPr>
          <w:rFonts w:ascii="Times New Roman" w:hAnsi="Times New Roman" w:cs="Times New Roman"/>
          <w:b/>
          <w:bCs/>
          <w:iCs/>
        </w:rPr>
      </w:pPr>
      <w:r w:rsidRPr="00C817AB">
        <w:rPr>
          <w:rFonts w:ascii="Times New Roman" w:hAnsi="Times New Roman" w:cs="Times New Roman"/>
          <w:iCs/>
        </w:rPr>
        <w:t xml:space="preserve">Documentation that the building has been properly weatherized and insulated within the last five years; this can include invoices for air sealing and insulation.  </w:t>
      </w:r>
      <w:r w:rsidRPr="00C817AB">
        <w:rPr>
          <w:rFonts w:ascii="Times New Roman" w:hAnsi="Times New Roman" w:cs="Times New Roman"/>
          <w:b/>
          <w:bCs/>
          <w:iCs/>
        </w:rPr>
        <w:t>Please attach a copy of this documentation.</w:t>
      </w:r>
    </w:p>
    <w:p w:rsidR="007F7319" w:rsidRPr="00C817AB" w:rsidRDefault="007F7319" w:rsidP="00B87DD1">
      <w:pPr>
        <w:numPr>
          <w:ilvl w:val="1"/>
          <w:numId w:val="5"/>
        </w:numPr>
        <w:spacing w:after="60" w:line="276" w:lineRule="auto"/>
        <w:ind w:left="1890"/>
        <w:jc w:val="both"/>
        <w:rPr>
          <w:rFonts w:ascii="Times New Roman" w:hAnsi="Times New Roman" w:cs="Times New Roman"/>
          <w:iCs/>
        </w:rPr>
      </w:pPr>
      <w:r w:rsidRPr="00C817AB">
        <w:rPr>
          <w:rFonts w:ascii="Times New Roman" w:hAnsi="Times New Roman" w:cs="Times New Roman"/>
          <w:iCs/>
        </w:rPr>
        <w:t xml:space="preserve">An audit stating that the building cannot be further insulated without major renovation. For example, brick or masonry buildings cannot add wall insulation without major renovations to add insulation on the interior wall of every room. Attic spaces in these buildings, however, often can be insulated without major renovation and documentation must be shown that these spaces have been weatherized and insulated.  </w:t>
      </w:r>
      <w:r w:rsidRPr="00C817AB">
        <w:rPr>
          <w:rFonts w:ascii="Times New Roman" w:hAnsi="Times New Roman" w:cs="Times New Roman"/>
          <w:b/>
          <w:bCs/>
          <w:iCs/>
        </w:rPr>
        <w:t>Please attach a copy of this audit.</w:t>
      </w:r>
    </w:p>
    <w:p w:rsidR="007F7319" w:rsidRPr="00C817AB" w:rsidRDefault="007F7319" w:rsidP="00B87DD1">
      <w:pPr>
        <w:pStyle w:val="Bullet1"/>
        <w:numPr>
          <w:ilvl w:val="0"/>
          <w:numId w:val="0"/>
        </w:numPr>
        <w:spacing w:after="60" w:line="276" w:lineRule="auto"/>
        <w:ind w:left="720"/>
        <w:jc w:val="both"/>
        <w:rPr>
          <w:rFonts w:ascii="Times New Roman" w:hAnsi="Times New Roman"/>
        </w:rPr>
      </w:pPr>
      <w:r w:rsidRPr="00C817AB">
        <w:rPr>
          <w:rFonts w:ascii="Times New Roman" w:hAnsi="Times New Roman"/>
          <w:b/>
          <w:bCs/>
          <w:i/>
          <w:iCs/>
          <w:u w:val="single"/>
        </w:rPr>
        <w:t>NOTE</w:t>
      </w:r>
      <w:r w:rsidRPr="00C817AB">
        <w:rPr>
          <w:rFonts w:ascii="Times New Roman" w:hAnsi="Times New Roman"/>
          <w:b/>
          <w:bCs/>
          <w:i/>
          <w:iCs/>
        </w:rPr>
        <w:t xml:space="preserve">: </w:t>
      </w:r>
      <w:r w:rsidRPr="00C817AB">
        <w:rPr>
          <w:rFonts w:ascii="Times New Roman" w:hAnsi="Times New Roman"/>
          <w:bCs/>
          <w:iCs/>
        </w:rPr>
        <w:t>For c</w:t>
      </w:r>
      <w:r w:rsidRPr="00C817AB">
        <w:rPr>
          <w:rFonts w:ascii="Times New Roman" w:hAnsi="Times New Roman"/>
        </w:rPr>
        <w:t xml:space="preserve">onversion to water or wastewater source heat pumps, proof of a prior audit or weatherization is </w:t>
      </w:r>
      <w:r w:rsidRPr="00C817AB">
        <w:rPr>
          <w:rFonts w:ascii="Times New Roman" w:hAnsi="Times New Roman"/>
          <w:u w:val="single"/>
        </w:rPr>
        <w:t>not</w:t>
      </w:r>
      <w:r w:rsidRPr="00C817AB">
        <w:rPr>
          <w:rFonts w:ascii="Times New Roman" w:hAnsi="Times New Roman"/>
        </w:rPr>
        <w:t xml:space="preserve"> required, but weatherization must be included in the scope of the study as a separate measure, as well as the impact of its implementation on the sizing and design of the water/wastewater source heat pumps.</w:t>
      </w:r>
    </w:p>
    <w:p w:rsidR="007F7319" w:rsidRPr="00C817AB" w:rsidRDefault="00142044" w:rsidP="00B87DD1">
      <w:pPr>
        <w:pStyle w:val="Bullet1"/>
        <w:numPr>
          <w:ilvl w:val="0"/>
          <w:numId w:val="0"/>
        </w:numPr>
        <w:spacing w:after="60" w:line="276" w:lineRule="auto"/>
        <w:ind w:left="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44256" behindDoc="0" locked="0" layoutInCell="1" allowOverlap="1">
                <wp:simplePos x="0" y="0"/>
                <wp:positionH relativeFrom="column">
                  <wp:posOffset>220980</wp:posOffset>
                </wp:positionH>
                <wp:positionV relativeFrom="paragraph">
                  <wp:posOffset>227965</wp:posOffset>
                </wp:positionV>
                <wp:extent cx="228600" cy="228600"/>
                <wp:effectExtent l="0" t="0" r="19050"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1F6E" id="Rectangle 10" o:spid="_x0000_s1026" style="position:absolute;margin-left:17.4pt;margin-top:17.9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2FHAIAAD0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"/>
            </w:pict>
          </mc:Fallback>
        </mc:AlternateContent>
      </w:r>
    </w:p>
    <w:p w:rsidR="007F7319" w:rsidRPr="00C817AB" w:rsidRDefault="007F7319" w:rsidP="00B87DD1">
      <w:pPr>
        <w:pStyle w:val="Bullet1"/>
        <w:numPr>
          <w:ilvl w:val="0"/>
          <w:numId w:val="0"/>
        </w:numPr>
        <w:spacing w:after="120"/>
        <w:ind w:left="1080"/>
        <w:jc w:val="both"/>
        <w:rPr>
          <w:rFonts w:ascii="Times New Roman" w:hAnsi="Times New Roman"/>
          <w:i/>
          <w:u w:val="single"/>
        </w:rPr>
      </w:pPr>
      <w:r w:rsidRPr="00C817AB">
        <w:rPr>
          <w:rFonts w:ascii="Times New Roman" w:hAnsi="Times New Roman"/>
          <w:bCs/>
          <w:iCs/>
        </w:rPr>
        <w:t xml:space="preserve">For </w:t>
      </w:r>
      <w:r w:rsidRPr="00C817AB">
        <w:rPr>
          <w:rFonts w:ascii="Times New Roman" w:hAnsi="Times New Roman"/>
          <w:bCs/>
          <w:i/>
          <w:iCs/>
          <w:u w:val="single"/>
        </w:rPr>
        <w:t>C</w:t>
      </w:r>
      <w:r w:rsidRPr="00C817AB">
        <w:rPr>
          <w:rFonts w:ascii="Times New Roman" w:hAnsi="Times New Roman"/>
          <w:i/>
          <w:u w:val="single"/>
        </w:rPr>
        <w:t>onsultant support to apply International Performance Measurement &amp; Verification Protocol (IPMVP) to Green Community energy usage data for communities</w:t>
      </w:r>
    </w:p>
    <w:p w:rsidR="007F7319" w:rsidRPr="001C002E" w:rsidRDefault="007F7319" w:rsidP="00B87DD1">
      <w:pPr>
        <w:pStyle w:val="Bullet1"/>
        <w:numPr>
          <w:ilvl w:val="0"/>
          <w:numId w:val="35"/>
        </w:numPr>
        <w:spacing w:after="120"/>
        <w:ind w:left="1886"/>
        <w:jc w:val="both"/>
        <w:rPr>
          <w:rFonts w:ascii="Times New Roman" w:hAnsi="Times New Roman"/>
        </w:rPr>
      </w:pPr>
      <w:r w:rsidRPr="00C817AB">
        <w:rPr>
          <w:rFonts w:ascii="Times New Roman" w:hAnsi="Times New Roman"/>
        </w:rPr>
        <w:lastRenderedPageBreak/>
        <w:t xml:space="preserve">Applicants must be a Green Community with significant changes in building operating hours and/or significant renovations that resulted in greater energy use intensity. </w:t>
      </w:r>
      <w:r w:rsidRPr="00C817AB">
        <w:rPr>
          <w:rFonts w:ascii="Times New Roman" w:hAnsi="Times New Roman"/>
          <w:b/>
        </w:rPr>
        <w:t xml:space="preserve">Please include in Project Summary (Attachment A): identifying which building(s) the IPMVP is sought, and what alterations have been made since the community’s baseline year. </w:t>
      </w:r>
    </w:p>
    <w:p w:rsidR="00D111B5" w:rsidRPr="00C817AB" w:rsidRDefault="00D111B5" w:rsidP="00B87DD1">
      <w:pPr>
        <w:spacing w:line="276" w:lineRule="auto"/>
        <w:ind w:left="720"/>
        <w:jc w:val="both"/>
        <w:rPr>
          <w:rFonts w:ascii="Times New Roman" w:hAnsi="Times New Roman" w:cs="Times New Roman"/>
        </w:rPr>
      </w:pPr>
    </w:p>
    <w:p w:rsidR="00131037" w:rsidRPr="00C817AB" w:rsidRDefault="0074463F" w:rsidP="00C817AB">
      <w:pPr>
        <w:pStyle w:val="Bullet1"/>
        <w:numPr>
          <w:ilvl w:val="0"/>
          <w:numId w:val="0"/>
        </w:numPr>
        <w:tabs>
          <w:tab w:val="left" w:pos="180"/>
        </w:tabs>
        <w:spacing w:after="0" w:line="240" w:lineRule="auto"/>
        <w:ind w:left="720" w:hanging="720"/>
        <w:contextualSpacing/>
        <w:jc w:val="both"/>
        <w:rPr>
          <w:rFonts w:ascii="Times New Roman" w:hAnsi="Times New Roman"/>
          <w:b/>
        </w:rPr>
      </w:pPr>
      <w:r w:rsidRPr="00C817AB">
        <w:rPr>
          <w:rFonts w:ascii="Times New Roman" w:hAnsi="Times New Roman"/>
          <w:b/>
        </w:rPr>
        <w:t>New High Perfor</w:t>
      </w:r>
      <w:r w:rsidR="00C804FE" w:rsidRPr="00C817AB">
        <w:rPr>
          <w:rFonts w:ascii="Times New Roman" w:hAnsi="Times New Roman"/>
          <w:b/>
        </w:rPr>
        <w:t>m</w:t>
      </w:r>
      <w:r w:rsidRPr="00C817AB">
        <w:rPr>
          <w:rFonts w:ascii="Times New Roman" w:hAnsi="Times New Roman"/>
          <w:b/>
        </w:rPr>
        <w:t>ance Building Assistance</w:t>
      </w:r>
    </w:p>
    <w:p w:rsidR="0074463F" w:rsidRPr="00C817AB" w:rsidRDefault="0074463F" w:rsidP="00B87DD1">
      <w:pPr>
        <w:pStyle w:val="Bullet1"/>
        <w:numPr>
          <w:ilvl w:val="0"/>
          <w:numId w:val="0"/>
        </w:numPr>
        <w:spacing w:after="0" w:line="240" w:lineRule="auto"/>
        <w:ind w:left="1080"/>
        <w:contextualSpacing/>
        <w:jc w:val="both"/>
        <w:rPr>
          <w:rFonts w:ascii="Times New Roman" w:hAnsi="Times New Roman"/>
          <w:b/>
        </w:rPr>
      </w:pPr>
    </w:p>
    <w:p w:rsidR="007F7319" w:rsidRPr="00C817AB" w:rsidRDefault="00142044" w:rsidP="00B87DD1">
      <w:pPr>
        <w:spacing w:after="60" w:line="276"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220980</wp:posOffset>
                </wp:positionH>
                <wp:positionV relativeFrom="paragraph">
                  <wp:posOffset>41275</wp:posOffset>
                </wp:positionV>
                <wp:extent cx="228600" cy="2286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C9CA" id="Rectangle 16" o:spid="_x0000_s1026" style="position:absolute;margin-left:17.4pt;margin-top:3.2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L1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JmoKcW&#10;fSbRwGy1ZMU8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"/>
            </w:pict>
          </mc:Fallback>
        </mc:AlternateContent>
      </w:r>
      <w:r w:rsidR="0074463F" w:rsidRPr="00C817AB">
        <w:rPr>
          <w:rFonts w:ascii="Times New Roman" w:hAnsi="Times New Roman" w:cs="Times New Roman"/>
        </w:rPr>
        <w:t xml:space="preserve">For </w:t>
      </w:r>
      <w:r w:rsidR="0074463F" w:rsidRPr="00C817AB">
        <w:rPr>
          <w:rFonts w:ascii="Times New Roman" w:hAnsi="Times New Roman" w:cs="Times New Roman"/>
          <w:i/>
          <w:u w:val="single"/>
        </w:rPr>
        <w:t>Assessment of Potential Energy Efficiency and/or Renewable Energy Measures for New Building Construction Design</w:t>
      </w:r>
      <w:r w:rsidR="007F7319" w:rsidRPr="00C817AB">
        <w:rPr>
          <w:rFonts w:ascii="Times New Roman" w:hAnsi="Times New Roman" w:cs="Times New Roman"/>
          <w:i/>
          <w:u w:val="single"/>
        </w:rPr>
        <w:t xml:space="preserve">, </w:t>
      </w:r>
      <w:r w:rsidR="007F7319" w:rsidRPr="00C817AB">
        <w:rPr>
          <w:rFonts w:ascii="Times New Roman" w:hAnsi="Times New Roman" w:cs="Times New Roman"/>
        </w:rPr>
        <w:t>please attach:</w:t>
      </w:r>
    </w:p>
    <w:p w:rsidR="007F7319" w:rsidRPr="00C817AB" w:rsidRDefault="007F7319" w:rsidP="00B87DD1">
      <w:pPr>
        <w:pStyle w:val="ListParagraph"/>
        <w:numPr>
          <w:ilvl w:val="0"/>
          <w:numId w:val="25"/>
        </w:numPr>
        <w:spacing w:after="60"/>
        <w:ind w:left="1890"/>
        <w:contextualSpacing w:val="0"/>
        <w:jc w:val="both"/>
        <w:rPr>
          <w:rFonts w:ascii="Times New Roman" w:hAnsi="Times New Roman"/>
          <w:sz w:val="24"/>
          <w:szCs w:val="24"/>
        </w:rPr>
      </w:pPr>
      <w:r w:rsidRPr="00C817AB">
        <w:rPr>
          <w:rFonts w:ascii="Times New Roman" w:hAnsi="Times New Roman"/>
          <w:sz w:val="24"/>
          <w:szCs w:val="24"/>
        </w:rPr>
        <w:t xml:space="preserve">Documentation that the appropriate governing body (e.g. board of selectman, town council, mayor, school committee), has formed a building committee to consider a new building.  </w:t>
      </w:r>
    </w:p>
    <w:p w:rsidR="007F7319" w:rsidRPr="00C817AB" w:rsidRDefault="007F7319" w:rsidP="00B87DD1">
      <w:pPr>
        <w:pStyle w:val="ListParagraph"/>
        <w:numPr>
          <w:ilvl w:val="0"/>
          <w:numId w:val="25"/>
        </w:numPr>
        <w:spacing w:after="60"/>
        <w:ind w:left="1890"/>
        <w:contextualSpacing w:val="0"/>
        <w:jc w:val="both"/>
        <w:rPr>
          <w:rFonts w:ascii="Times New Roman" w:hAnsi="Times New Roman"/>
          <w:sz w:val="24"/>
          <w:szCs w:val="24"/>
        </w:rPr>
      </w:pPr>
      <w:r w:rsidRPr="00C817AB">
        <w:rPr>
          <w:rFonts w:ascii="Times New Roman" w:hAnsi="Times New Roman"/>
          <w:sz w:val="24"/>
          <w:szCs w:val="24"/>
        </w:rPr>
        <w:t>A copy of certified meeting minutes for this governing body.</w:t>
      </w:r>
    </w:p>
    <w:p w:rsidR="0074463F" w:rsidRPr="00C817AB" w:rsidRDefault="0074463F" w:rsidP="00B87DD1">
      <w:pPr>
        <w:pStyle w:val="Bullet1"/>
        <w:numPr>
          <w:ilvl w:val="0"/>
          <w:numId w:val="0"/>
        </w:numPr>
        <w:spacing w:after="0" w:line="240" w:lineRule="auto"/>
        <w:ind w:left="1080"/>
        <w:contextualSpacing/>
        <w:jc w:val="both"/>
        <w:rPr>
          <w:rFonts w:ascii="Times New Roman" w:hAnsi="Times New Roman"/>
        </w:rPr>
      </w:pPr>
    </w:p>
    <w:p w:rsidR="0074463F" w:rsidRPr="00C817AB" w:rsidRDefault="00142044" w:rsidP="00B87DD1">
      <w:pPr>
        <w:pStyle w:val="Bullet1"/>
        <w:numPr>
          <w:ilvl w:val="0"/>
          <w:numId w:val="0"/>
        </w:numPr>
        <w:spacing w:after="0" w:line="240" w:lineRule="auto"/>
        <w:ind w:firstLine="720"/>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330200</wp:posOffset>
                </wp:positionH>
                <wp:positionV relativeFrom="paragraph">
                  <wp:posOffset>150495</wp:posOffset>
                </wp:positionV>
                <wp:extent cx="228600" cy="228600"/>
                <wp:effectExtent l="0" t="0" r="19050" b="190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7E46" id="Rectangle 16" o:spid="_x0000_s1026" style="position:absolute;margin-left:26pt;margin-top:11.8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49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"/>
            </w:pict>
          </mc:Fallback>
        </mc:AlternateContent>
      </w:r>
    </w:p>
    <w:p w:rsidR="003D540A" w:rsidRPr="00C817AB" w:rsidRDefault="00871D5C" w:rsidP="00B87DD1">
      <w:pPr>
        <w:spacing w:after="60" w:line="276" w:lineRule="auto"/>
        <w:ind w:left="1080"/>
        <w:jc w:val="both"/>
        <w:rPr>
          <w:rFonts w:ascii="Times New Roman" w:hAnsi="Times New Roman" w:cs="Times New Roman"/>
        </w:rPr>
      </w:pPr>
      <w:r w:rsidRPr="00C817AB">
        <w:rPr>
          <w:rFonts w:ascii="Times New Roman" w:hAnsi="Times New Roman" w:cs="Times New Roman"/>
        </w:rPr>
        <w:t xml:space="preserve">For </w:t>
      </w:r>
      <w:r w:rsidR="00615B7A" w:rsidRPr="00C817AB">
        <w:rPr>
          <w:rFonts w:ascii="Times New Roman" w:hAnsi="Times New Roman" w:cs="Times New Roman"/>
        </w:rPr>
        <w:t xml:space="preserve">a </w:t>
      </w:r>
      <w:r w:rsidR="00615B7A" w:rsidRPr="00C817AB">
        <w:rPr>
          <w:rFonts w:ascii="Times New Roman" w:hAnsi="Times New Roman" w:cs="Times New Roman"/>
          <w:i/>
          <w:u w:val="single"/>
        </w:rPr>
        <w:t>Zero Net Energy</w:t>
      </w:r>
      <w:r w:rsidR="00B9361C" w:rsidRPr="00C817AB">
        <w:rPr>
          <w:rFonts w:ascii="Times New Roman" w:hAnsi="Times New Roman" w:cs="Times New Roman"/>
          <w:i/>
          <w:u w:val="single"/>
        </w:rPr>
        <w:t xml:space="preserve"> or Zero Net</w:t>
      </w:r>
      <w:r w:rsidR="00083AC7" w:rsidRPr="00C817AB">
        <w:rPr>
          <w:rFonts w:ascii="Times New Roman" w:hAnsi="Times New Roman" w:cs="Times New Roman"/>
          <w:i/>
          <w:u w:val="single"/>
        </w:rPr>
        <w:t>-</w:t>
      </w:r>
      <w:r w:rsidR="00B9361C" w:rsidRPr="00C817AB">
        <w:rPr>
          <w:rFonts w:ascii="Times New Roman" w:hAnsi="Times New Roman" w:cs="Times New Roman"/>
          <w:i/>
          <w:u w:val="single"/>
        </w:rPr>
        <w:t>Ready</w:t>
      </w:r>
      <w:r w:rsidR="00615B7A" w:rsidRPr="00C817AB">
        <w:rPr>
          <w:rFonts w:ascii="Times New Roman" w:hAnsi="Times New Roman" w:cs="Times New Roman"/>
          <w:i/>
          <w:u w:val="single"/>
        </w:rPr>
        <w:t xml:space="preserve"> Building Assessment</w:t>
      </w:r>
      <w:r w:rsidR="00615B7A" w:rsidRPr="00C817AB">
        <w:rPr>
          <w:rFonts w:ascii="Times New Roman" w:hAnsi="Times New Roman" w:cs="Times New Roman"/>
        </w:rPr>
        <w:t xml:space="preserve">, </w:t>
      </w:r>
      <w:r w:rsidR="00571D0D" w:rsidRPr="00C817AB">
        <w:rPr>
          <w:rFonts w:ascii="Times New Roman" w:hAnsi="Times New Roman" w:cs="Times New Roman"/>
        </w:rPr>
        <w:t>please attach:</w:t>
      </w:r>
    </w:p>
    <w:p w:rsidR="00D111B5" w:rsidRPr="00C817AB" w:rsidRDefault="00571D0D" w:rsidP="00B87DD1">
      <w:pPr>
        <w:pStyle w:val="ListParagraph"/>
        <w:numPr>
          <w:ilvl w:val="0"/>
          <w:numId w:val="25"/>
        </w:numPr>
        <w:spacing w:after="60"/>
        <w:ind w:left="1890"/>
        <w:contextualSpacing w:val="0"/>
        <w:jc w:val="both"/>
        <w:rPr>
          <w:rFonts w:ascii="Times New Roman" w:hAnsi="Times New Roman"/>
          <w:sz w:val="24"/>
          <w:szCs w:val="24"/>
        </w:rPr>
      </w:pPr>
      <w:r w:rsidRPr="00C817AB">
        <w:rPr>
          <w:rFonts w:ascii="Times New Roman" w:hAnsi="Times New Roman"/>
          <w:sz w:val="24"/>
          <w:szCs w:val="24"/>
        </w:rPr>
        <w:t>D</w:t>
      </w:r>
      <w:r w:rsidR="00615B7A" w:rsidRPr="00C817AB">
        <w:rPr>
          <w:rFonts w:ascii="Times New Roman" w:hAnsi="Times New Roman"/>
          <w:sz w:val="24"/>
          <w:szCs w:val="24"/>
        </w:rPr>
        <w:t xml:space="preserve">ocumentation that the appropriate governing body (e.g. board of selectman, town council, mayor, school committee), has formed a building committee to consider a new building.  </w:t>
      </w:r>
    </w:p>
    <w:p w:rsidR="00D111B5" w:rsidRPr="00C817AB" w:rsidRDefault="00571D0D" w:rsidP="00B87DD1">
      <w:pPr>
        <w:pStyle w:val="ListParagraph"/>
        <w:numPr>
          <w:ilvl w:val="0"/>
          <w:numId w:val="25"/>
        </w:numPr>
        <w:spacing w:after="60"/>
        <w:ind w:left="1890"/>
        <w:contextualSpacing w:val="0"/>
        <w:jc w:val="both"/>
        <w:rPr>
          <w:rFonts w:ascii="Times New Roman" w:hAnsi="Times New Roman"/>
          <w:sz w:val="24"/>
          <w:szCs w:val="24"/>
        </w:rPr>
      </w:pPr>
      <w:r w:rsidRPr="00C817AB">
        <w:rPr>
          <w:rFonts w:ascii="Times New Roman" w:hAnsi="Times New Roman"/>
          <w:sz w:val="24"/>
          <w:szCs w:val="24"/>
        </w:rPr>
        <w:t>A</w:t>
      </w:r>
      <w:r w:rsidR="00615B7A" w:rsidRPr="00C817AB">
        <w:rPr>
          <w:rFonts w:ascii="Times New Roman" w:hAnsi="Times New Roman"/>
          <w:sz w:val="24"/>
          <w:szCs w:val="24"/>
        </w:rPr>
        <w:t xml:space="preserve"> copy of certified meeting minutes</w:t>
      </w:r>
      <w:r w:rsidRPr="00C817AB">
        <w:rPr>
          <w:rFonts w:ascii="Times New Roman" w:hAnsi="Times New Roman"/>
          <w:sz w:val="24"/>
          <w:szCs w:val="24"/>
        </w:rPr>
        <w:t xml:space="preserve"> for this governing body.</w:t>
      </w:r>
    </w:p>
    <w:p w:rsidR="00D111B5" w:rsidRPr="00C817AB" w:rsidRDefault="00142044" w:rsidP="00B87DD1">
      <w:pPr>
        <w:spacing w:line="276" w:lineRule="auto"/>
        <w:ind w:left="720"/>
        <w:jc w:val="both"/>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335280</wp:posOffset>
                </wp:positionH>
                <wp:positionV relativeFrom="paragraph">
                  <wp:posOffset>175260</wp:posOffset>
                </wp:positionV>
                <wp:extent cx="228600" cy="228600"/>
                <wp:effectExtent l="0" t="0" r="19050" b="1905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9C950" id="Rectangle 33" o:spid="_x0000_s1026" style="position:absolute;margin-left:26.4pt;margin-top:13.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0eHw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"/>
            </w:pict>
          </mc:Fallback>
        </mc:AlternateContent>
      </w:r>
    </w:p>
    <w:p w:rsidR="003D540A" w:rsidRPr="00C817AB" w:rsidRDefault="00615B7A" w:rsidP="00B87DD1">
      <w:pPr>
        <w:spacing w:after="60" w:line="276" w:lineRule="auto"/>
        <w:ind w:left="1080"/>
        <w:jc w:val="both"/>
        <w:rPr>
          <w:rFonts w:ascii="Times New Roman" w:hAnsi="Times New Roman" w:cs="Times New Roman"/>
        </w:rPr>
      </w:pPr>
      <w:r w:rsidRPr="00C817AB">
        <w:rPr>
          <w:rFonts w:ascii="Times New Roman" w:hAnsi="Times New Roman" w:cs="Times New Roman"/>
        </w:rPr>
        <w:t xml:space="preserve">For a </w:t>
      </w:r>
      <w:r w:rsidR="00D80627" w:rsidRPr="00C817AB">
        <w:rPr>
          <w:rFonts w:ascii="Times New Roman" w:hAnsi="Times New Roman" w:cs="Times New Roman"/>
          <w:i/>
          <w:u w:val="single"/>
        </w:rPr>
        <w:t xml:space="preserve">Zero Net Energy </w:t>
      </w:r>
      <w:r w:rsidR="00B9361C" w:rsidRPr="00C817AB">
        <w:rPr>
          <w:rFonts w:ascii="Times New Roman" w:hAnsi="Times New Roman" w:cs="Times New Roman"/>
          <w:i/>
          <w:u w:val="single"/>
        </w:rPr>
        <w:t>or Zero Net</w:t>
      </w:r>
      <w:r w:rsidR="00083AC7" w:rsidRPr="00C817AB">
        <w:rPr>
          <w:rFonts w:ascii="Times New Roman" w:hAnsi="Times New Roman" w:cs="Times New Roman"/>
          <w:i/>
          <w:u w:val="single"/>
        </w:rPr>
        <w:t>-</w:t>
      </w:r>
      <w:r w:rsidR="00B9361C" w:rsidRPr="00C817AB">
        <w:rPr>
          <w:rFonts w:ascii="Times New Roman" w:hAnsi="Times New Roman" w:cs="Times New Roman"/>
          <w:i/>
          <w:u w:val="single"/>
        </w:rPr>
        <w:t xml:space="preserve">Ready </w:t>
      </w:r>
      <w:r w:rsidR="00D80627" w:rsidRPr="00C817AB">
        <w:rPr>
          <w:rFonts w:ascii="Times New Roman" w:hAnsi="Times New Roman" w:cs="Times New Roman"/>
          <w:i/>
          <w:u w:val="single"/>
        </w:rPr>
        <w:t>Building</w:t>
      </w:r>
      <w:r w:rsidRPr="00C817AB">
        <w:rPr>
          <w:rFonts w:ascii="Times New Roman" w:hAnsi="Times New Roman" w:cs="Times New Roman"/>
          <w:i/>
          <w:u w:val="single"/>
        </w:rPr>
        <w:t xml:space="preserve"> Feasibility Study</w:t>
      </w:r>
      <w:r w:rsidRPr="00C817AB">
        <w:rPr>
          <w:rFonts w:ascii="Times New Roman" w:hAnsi="Times New Roman" w:cs="Times New Roman"/>
        </w:rPr>
        <w:t xml:space="preserve">, </w:t>
      </w:r>
      <w:r w:rsidR="00D80627" w:rsidRPr="00C817AB">
        <w:rPr>
          <w:rFonts w:ascii="Times New Roman" w:hAnsi="Times New Roman" w:cs="Times New Roman"/>
        </w:rPr>
        <w:t>please attach:</w:t>
      </w:r>
    </w:p>
    <w:p w:rsidR="00D111B5" w:rsidRPr="00C817AB" w:rsidRDefault="00615B7A" w:rsidP="00B87DD1">
      <w:pPr>
        <w:pStyle w:val="ListParagraph"/>
        <w:numPr>
          <w:ilvl w:val="0"/>
          <w:numId w:val="26"/>
        </w:numPr>
        <w:spacing w:after="60"/>
        <w:ind w:left="1890"/>
        <w:contextualSpacing w:val="0"/>
        <w:jc w:val="both"/>
        <w:rPr>
          <w:rFonts w:ascii="Times New Roman" w:hAnsi="Times New Roman"/>
          <w:sz w:val="24"/>
          <w:szCs w:val="24"/>
        </w:rPr>
      </w:pPr>
      <w:r w:rsidRPr="00C817AB">
        <w:rPr>
          <w:rFonts w:ascii="Times New Roman" w:hAnsi="Times New Roman"/>
          <w:sz w:val="24"/>
          <w:szCs w:val="24"/>
        </w:rPr>
        <w:t xml:space="preserve">Documentation that the governing body (e.g. board of selectman, town council, mayor, school committee), has authorized appropriated funds for a feasibility study for a new building.  </w:t>
      </w:r>
    </w:p>
    <w:p w:rsidR="00D111B5" w:rsidRPr="00C817AB" w:rsidRDefault="00615B7A" w:rsidP="00B87DD1">
      <w:pPr>
        <w:pStyle w:val="ListParagraph"/>
        <w:numPr>
          <w:ilvl w:val="0"/>
          <w:numId w:val="26"/>
        </w:numPr>
        <w:spacing w:after="60"/>
        <w:ind w:left="1890"/>
        <w:contextualSpacing w:val="0"/>
        <w:jc w:val="both"/>
        <w:rPr>
          <w:rFonts w:ascii="Times New Roman" w:hAnsi="Times New Roman"/>
          <w:sz w:val="24"/>
          <w:szCs w:val="24"/>
        </w:rPr>
      </w:pPr>
      <w:r w:rsidRPr="00C817AB">
        <w:rPr>
          <w:rFonts w:ascii="Times New Roman" w:hAnsi="Times New Roman"/>
          <w:sz w:val="24"/>
          <w:szCs w:val="24"/>
        </w:rPr>
        <w:t>A copy of certified meeting minutes</w:t>
      </w:r>
      <w:r w:rsidR="00B563B2" w:rsidRPr="00C817AB">
        <w:rPr>
          <w:rFonts w:ascii="Times New Roman" w:hAnsi="Times New Roman"/>
          <w:sz w:val="24"/>
          <w:szCs w:val="24"/>
        </w:rPr>
        <w:t xml:space="preserve"> for this authorization</w:t>
      </w:r>
      <w:r w:rsidRPr="00C817AB">
        <w:rPr>
          <w:rFonts w:ascii="Times New Roman" w:hAnsi="Times New Roman"/>
          <w:sz w:val="24"/>
          <w:szCs w:val="24"/>
        </w:rPr>
        <w:t xml:space="preserve">. </w:t>
      </w:r>
    </w:p>
    <w:p w:rsidR="00D111B5" w:rsidRPr="00C817AB" w:rsidRDefault="00142044" w:rsidP="00B87DD1">
      <w:pPr>
        <w:spacing w:line="276" w:lineRule="auto"/>
        <w:ind w:left="720"/>
        <w:jc w:val="both"/>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79744" behindDoc="0" locked="0" layoutInCell="1" allowOverlap="1">
                <wp:simplePos x="0" y="0"/>
                <wp:positionH relativeFrom="column">
                  <wp:posOffset>330200</wp:posOffset>
                </wp:positionH>
                <wp:positionV relativeFrom="paragraph">
                  <wp:posOffset>188595</wp:posOffset>
                </wp:positionV>
                <wp:extent cx="228600" cy="228600"/>
                <wp:effectExtent l="0" t="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F1297" id="Rectangle 20" o:spid="_x0000_s1026" style="position:absolute;margin-left:26pt;margin-top:14.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Fc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"/>
            </w:pict>
          </mc:Fallback>
        </mc:AlternateContent>
      </w:r>
    </w:p>
    <w:p w:rsidR="003D540A" w:rsidRPr="00C817AB" w:rsidRDefault="00B9361C" w:rsidP="00B87DD1">
      <w:pPr>
        <w:pStyle w:val="Bullet1"/>
        <w:numPr>
          <w:ilvl w:val="0"/>
          <w:numId w:val="0"/>
        </w:numPr>
        <w:spacing w:line="276" w:lineRule="auto"/>
        <w:ind w:left="1080"/>
        <w:jc w:val="both"/>
        <w:rPr>
          <w:rFonts w:ascii="Times New Roman" w:hAnsi="Times New Roman"/>
        </w:rPr>
      </w:pPr>
      <w:r w:rsidRPr="00C817AB">
        <w:rPr>
          <w:rFonts w:ascii="Times New Roman" w:hAnsi="Times New Roman"/>
        </w:rPr>
        <w:t>For a</w:t>
      </w:r>
      <w:r w:rsidR="00BA603D" w:rsidRPr="00C817AB">
        <w:rPr>
          <w:rFonts w:ascii="Times New Roman" w:hAnsi="Times New Roman"/>
          <w:u w:val="single"/>
        </w:rPr>
        <w:t xml:space="preserve"> </w:t>
      </w:r>
      <w:r w:rsidR="00BA603D" w:rsidRPr="00C817AB">
        <w:rPr>
          <w:rFonts w:ascii="Times New Roman" w:hAnsi="Times New Roman"/>
          <w:i/>
          <w:u w:val="single"/>
        </w:rPr>
        <w:t>Zero Net Energy or Zero Net</w:t>
      </w:r>
      <w:r w:rsidR="00083AC7" w:rsidRPr="00C817AB">
        <w:rPr>
          <w:rFonts w:ascii="Times New Roman" w:hAnsi="Times New Roman"/>
          <w:i/>
          <w:u w:val="single"/>
        </w:rPr>
        <w:t>-</w:t>
      </w:r>
      <w:r w:rsidR="00BA603D" w:rsidRPr="00C817AB">
        <w:rPr>
          <w:rFonts w:ascii="Times New Roman" w:hAnsi="Times New Roman"/>
          <w:i/>
          <w:u w:val="single"/>
        </w:rPr>
        <w:t>Ready Building Integrated Design Services</w:t>
      </w:r>
      <w:r w:rsidR="00BA603D" w:rsidRPr="00C817AB">
        <w:rPr>
          <w:rFonts w:ascii="Times New Roman" w:hAnsi="Times New Roman"/>
        </w:rPr>
        <w:t>, please attach:</w:t>
      </w:r>
    </w:p>
    <w:p w:rsidR="00B9361C" w:rsidRPr="00C817AB" w:rsidRDefault="00B9361C" w:rsidP="00B87DD1">
      <w:pPr>
        <w:pStyle w:val="ListParagraph"/>
        <w:numPr>
          <w:ilvl w:val="0"/>
          <w:numId w:val="27"/>
        </w:numPr>
        <w:spacing w:after="60"/>
        <w:ind w:left="1890"/>
        <w:contextualSpacing w:val="0"/>
        <w:jc w:val="both"/>
        <w:rPr>
          <w:rFonts w:ascii="Times New Roman" w:hAnsi="Times New Roman"/>
          <w:sz w:val="24"/>
          <w:szCs w:val="24"/>
        </w:rPr>
      </w:pPr>
      <w:r w:rsidRPr="00C817AB">
        <w:rPr>
          <w:rFonts w:ascii="Times New Roman" w:hAnsi="Times New Roman"/>
          <w:sz w:val="24"/>
          <w:szCs w:val="24"/>
        </w:rPr>
        <w:t xml:space="preserve">Documentation that the governing body (e.g. board of selectman, town council, mayor, school committee), has authorized appropriated funds for design, engineering and/or construction of a new building.  </w:t>
      </w:r>
    </w:p>
    <w:p w:rsidR="00B9361C" w:rsidRPr="00C817AB" w:rsidRDefault="00B9361C" w:rsidP="00B87DD1">
      <w:pPr>
        <w:pStyle w:val="ListParagraph"/>
        <w:numPr>
          <w:ilvl w:val="0"/>
          <w:numId w:val="27"/>
        </w:numPr>
        <w:spacing w:after="60"/>
        <w:ind w:left="1890"/>
        <w:contextualSpacing w:val="0"/>
        <w:jc w:val="both"/>
        <w:rPr>
          <w:rFonts w:ascii="Times New Roman" w:hAnsi="Times New Roman"/>
          <w:sz w:val="24"/>
          <w:szCs w:val="24"/>
        </w:rPr>
      </w:pPr>
      <w:r w:rsidRPr="00C817AB">
        <w:rPr>
          <w:rFonts w:ascii="Times New Roman" w:hAnsi="Times New Roman"/>
          <w:sz w:val="24"/>
          <w:szCs w:val="24"/>
        </w:rPr>
        <w:t xml:space="preserve">A copy of certified meeting minutes for this authorization. </w:t>
      </w:r>
    </w:p>
    <w:p w:rsidR="00476087" w:rsidRPr="00C817AB" w:rsidRDefault="00476087" w:rsidP="00B87DD1">
      <w:pPr>
        <w:spacing w:after="60"/>
        <w:jc w:val="both"/>
        <w:rPr>
          <w:rFonts w:ascii="Times New Roman" w:hAnsi="Times New Roman" w:cs="Times New Roman"/>
          <w:b/>
        </w:rPr>
      </w:pPr>
    </w:p>
    <w:p w:rsidR="00476087" w:rsidRPr="00C817AB" w:rsidRDefault="00476087" w:rsidP="0002677C">
      <w:pPr>
        <w:spacing w:after="60"/>
        <w:jc w:val="both"/>
        <w:rPr>
          <w:rFonts w:ascii="Times New Roman" w:hAnsi="Times New Roman" w:cs="Times New Roman"/>
          <w:b/>
        </w:rPr>
      </w:pPr>
      <w:r w:rsidRPr="00C817AB">
        <w:rPr>
          <w:rFonts w:ascii="Times New Roman" w:hAnsi="Times New Roman" w:cs="Times New Roman"/>
          <w:b/>
        </w:rPr>
        <w:t>Municipal Clean Energy Coordination</w:t>
      </w:r>
    </w:p>
    <w:p w:rsidR="00A05797" w:rsidRPr="00C817AB" w:rsidRDefault="00A05797" w:rsidP="00B87DD1">
      <w:pPr>
        <w:pStyle w:val="Bullet1"/>
        <w:numPr>
          <w:ilvl w:val="0"/>
          <w:numId w:val="0"/>
        </w:numPr>
        <w:spacing w:after="60" w:line="276" w:lineRule="auto"/>
        <w:ind w:left="180"/>
        <w:jc w:val="both"/>
        <w:rPr>
          <w:rFonts w:ascii="Times New Roman" w:hAnsi="Times New Roman"/>
          <w:bCs/>
          <w:iCs/>
        </w:rPr>
      </w:pPr>
      <w:r w:rsidRPr="00C817AB">
        <w:rPr>
          <w:rFonts w:ascii="Times New Roman" w:hAnsi="Times New Roman"/>
          <w:b/>
          <w:bCs/>
          <w:i/>
          <w:iCs/>
          <w:u w:val="single"/>
        </w:rPr>
        <w:t>NOTE:</w:t>
      </w:r>
      <w:r w:rsidRPr="0002677C">
        <w:rPr>
          <w:rFonts w:ascii="Times New Roman" w:hAnsi="Times New Roman"/>
          <w:b/>
          <w:bCs/>
          <w:i/>
          <w:iCs/>
        </w:rPr>
        <w:t xml:space="preserve"> </w:t>
      </w:r>
      <w:r w:rsidRPr="00C817AB">
        <w:rPr>
          <w:rFonts w:ascii="Times New Roman" w:hAnsi="Times New Roman"/>
          <w:bCs/>
          <w:iCs/>
        </w:rPr>
        <w:t>Under this solicitation, municipalities may receive services to help them achieve Green Communities designation; PLUS services available to existing Green Communities (once they become designated).</w:t>
      </w:r>
    </w:p>
    <w:p w:rsidR="00A05797" w:rsidRPr="00C817AB" w:rsidRDefault="00A05797" w:rsidP="00B87DD1">
      <w:pPr>
        <w:pStyle w:val="Bullet1"/>
        <w:numPr>
          <w:ilvl w:val="0"/>
          <w:numId w:val="0"/>
        </w:numPr>
        <w:spacing w:after="60" w:line="276" w:lineRule="auto"/>
        <w:ind w:left="720"/>
        <w:jc w:val="both"/>
        <w:rPr>
          <w:rFonts w:ascii="Times New Roman" w:hAnsi="Times New Roman"/>
          <w:b/>
          <w:bCs/>
          <w:i/>
          <w:iCs/>
          <w:u w:val="single"/>
        </w:rPr>
      </w:pPr>
    </w:p>
    <w:p w:rsidR="00A86CDF" w:rsidRPr="00C817AB" w:rsidRDefault="00142044" w:rsidP="00B87DD1">
      <w:pPr>
        <w:pStyle w:val="Bullet1"/>
        <w:numPr>
          <w:ilvl w:val="0"/>
          <w:numId w:val="0"/>
        </w:numPr>
        <w:spacing w:after="120"/>
        <w:ind w:left="108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39136" behindDoc="0" locked="0" layoutInCell="1" allowOverlap="1">
                <wp:simplePos x="0" y="0"/>
                <wp:positionH relativeFrom="column">
                  <wp:posOffset>326390</wp:posOffset>
                </wp:positionH>
                <wp:positionV relativeFrom="paragraph">
                  <wp:posOffset>31750</wp:posOffset>
                </wp:positionV>
                <wp:extent cx="228600" cy="228600"/>
                <wp:effectExtent l="0" t="0" r="19050"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E464" id="Rectangle 20" o:spid="_x0000_s1026" style="position:absolute;margin-left:25.7pt;margin-top:2.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f0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"/>
            </w:pict>
          </mc:Fallback>
        </mc:AlternateContent>
      </w:r>
      <w:r w:rsidR="00A86CDF" w:rsidRPr="00C817AB">
        <w:rPr>
          <w:rFonts w:ascii="Times New Roman" w:hAnsi="Times New Roman"/>
        </w:rPr>
        <w:t xml:space="preserve">Technical Assistance Agencies applying for </w:t>
      </w:r>
      <w:r w:rsidR="000727A7" w:rsidRPr="00C817AB">
        <w:rPr>
          <w:rFonts w:ascii="Times New Roman" w:hAnsi="Times New Roman"/>
        </w:rPr>
        <w:t>Municipal Clean Energy Coordination under Section B, please attach:</w:t>
      </w:r>
    </w:p>
    <w:p w:rsidR="00A27B94" w:rsidRPr="00C817AB" w:rsidRDefault="00801F2A" w:rsidP="00B87DD1">
      <w:pPr>
        <w:numPr>
          <w:ilvl w:val="1"/>
          <w:numId w:val="5"/>
        </w:numPr>
        <w:spacing w:after="60" w:line="276" w:lineRule="auto"/>
        <w:ind w:left="1886"/>
        <w:jc w:val="both"/>
        <w:rPr>
          <w:rFonts w:ascii="Times New Roman" w:hAnsi="Times New Roman" w:cs="Times New Roman"/>
          <w:iCs/>
        </w:rPr>
      </w:pPr>
      <w:r w:rsidRPr="00C817AB">
        <w:rPr>
          <w:rFonts w:ascii="Times New Roman" w:hAnsi="Times New Roman" w:cs="Times New Roman"/>
          <w:iCs/>
        </w:rPr>
        <w:t xml:space="preserve">A Memorandum of Understanding signed by the </w:t>
      </w:r>
      <w:r w:rsidR="007F2602" w:rsidRPr="00C817AB">
        <w:rPr>
          <w:rFonts w:ascii="Times New Roman" w:hAnsi="Times New Roman" w:cs="Times New Roman"/>
          <w:iCs/>
        </w:rPr>
        <w:t xml:space="preserve">CEO of the </w:t>
      </w:r>
      <w:r w:rsidR="00586561" w:rsidRPr="00C817AB">
        <w:rPr>
          <w:rFonts w:ascii="Times New Roman" w:hAnsi="Times New Roman" w:cs="Times New Roman"/>
          <w:iCs/>
        </w:rPr>
        <w:t xml:space="preserve">municipality </w:t>
      </w:r>
      <w:r w:rsidRPr="00C817AB">
        <w:rPr>
          <w:rFonts w:ascii="Times New Roman" w:hAnsi="Times New Roman" w:cs="Times New Roman"/>
          <w:iCs/>
        </w:rPr>
        <w:t xml:space="preserve">and </w:t>
      </w:r>
      <w:r w:rsidR="000A7045" w:rsidRPr="00C817AB">
        <w:rPr>
          <w:rFonts w:ascii="Times New Roman" w:hAnsi="Times New Roman" w:cs="Times New Roman"/>
          <w:iCs/>
        </w:rPr>
        <w:t>by the entity providing services</w:t>
      </w:r>
      <w:r w:rsidR="00A27B94" w:rsidRPr="00C817AB">
        <w:rPr>
          <w:rFonts w:ascii="Times New Roman" w:hAnsi="Times New Roman" w:cs="Times New Roman"/>
          <w:iCs/>
        </w:rPr>
        <w:t xml:space="preserve"> for each municipality to receive support services. (See Attachment B for definition of Chief Executive Officer (CEO))</w:t>
      </w:r>
    </w:p>
    <w:p w:rsidR="00A27B94" w:rsidRPr="00C817AB" w:rsidRDefault="00A27B94" w:rsidP="00B87DD1">
      <w:pPr>
        <w:spacing w:after="60" w:line="276" w:lineRule="auto"/>
        <w:ind w:left="1886"/>
        <w:jc w:val="both"/>
        <w:rPr>
          <w:rFonts w:ascii="Times New Roman" w:hAnsi="Times New Roman" w:cs="Times New Roman"/>
          <w:iCs/>
        </w:rPr>
      </w:pPr>
    </w:p>
    <w:p w:rsidR="000727A7" w:rsidRPr="00C817AB" w:rsidRDefault="00A27B94" w:rsidP="00B87DD1">
      <w:pPr>
        <w:numPr>
          <w:ilvl w:val="1"/>
          <w:numId w:val="5"/>
        </w:numPr>
        <w:spacing w:after="60" w:line="276" w:lineRule="auto"/>
        <w:ind w:left="1886"/>
        <w:jc w:val="both"/>
        <w:rPr>
          <w:rFonts w:ascii="Times New Roman" w:hAnsi="Times New Roman" w:cs="Times New Roman"/>
          <w:iCs/>
        </w:rPr>
      </w:pPr>
      <w:r w:rsidRPr="00C817AB">
        <w:rPr>
          <w:rFonts w:ascii="Times New Roman" w:hAnsi="Times New Roman" w:cs="Times New Roman"/>
          <w:iCs/>
        </w:rPr>
        <w:t>Th</w:t>
      </w:r>
      <w:r w:rsidR="0082651F" w:rsidRPr="00C817AB">
        <w:rPr>
          <w:rFonts w:ascii="Times New Roman" w:hAnsi="Times New Roman" w:cs="Times New Roman"/>
          <w:iCs/>
        </w:rPr>
        <w:t>e</w:t>
      </w:r>
      <w:r w:rsidRPr="00C817AB">
        <w:rPr>
          <w:rFonts w:ascii="Times New Roman" w:hAnsi="Times New Roman" w:cs="Times New Roman"/>
          <w:iCs/>
        </w:rPr>
        <w:t xml:space="preserve"> </w:t>
      </w:r>
      <w:r w:rsidR="0082651F" w:rsidRPr="00C817AB">
        <w:rPr>
          <w:rFonts w:ascii="Times New Roman" w:hAnsi="Times New Roman" w:cs="Times New Roman"/>
          <w:iCs/>
        </w:rPr>
        <w:t xml:space="preserve">Memorandum of </w:t>
      </w:r>
      <w:r w:rsidR="00646BB9" w:rsidRPr="00C817AB">
        <w:rPr>
          <w:rFonts w:ascii="Times New Roman" w:hAnsi="Times New Roman" w:cs="Times New Roman"/>
          <w:iCs/>
        </w:rPr>
        <w:t>Understanding must</w:t>
      </w:r>
      <w:r w:rsidRPr="00C817AB">
        <w:rPr>
          <w:rFonts w:ascii="Times New Roman" w:hAnsi="Times New Roman" w:cs="Times New Roman"/>
          <w:iCs/>
        </w:rPr>
        <w:t xml:space="preserve"> include: 1) the services to be provided and estimated costs (see earlier list of “municipal energy coordination activities”); 2) why support from a technical assistance agency is necessary.</w:t>
      </w:r>
    </w:p>
    <w:p w:rsidR="00C804FE" w:rsidRPr="00C817AB" w:rsidRDefault="00C804FE" w:rsidP="00B87DD1">
      <w:pPr>
        <w:spacing w:after="200" w:line="276" w:lineRule="auto"/>
        <w:jc w:val="both"/>
        <w:rPr>
          <w:rFonts w:ascii="Times New Roman" w:hAnsi="Times New Roman" w:cs="Times New Roman"/>
          <w:iCs/>
        </w:rPr>
      </w:pPr>
      <w:r w:rsidRPr="00C817AB">
        <w:rPr>
          <w:rFonts w:ascii="Times New Roman" w:hAnsi="Times New Roman" w:cs="Times New Roman"/>
          <w:iCs/>
        </w:rPr>
        <w:br w:type="page"/>
      </w:r>
    </w:p>
    <w:p w:rsidR="00C212A4" w:rsidRPr="00C817AB" w:rsidRDefault="00E61E94" w:rsidP="0057198E">
      <w:pPr>
        <w:spacing w:after="60" w:line="276" w:lineRule="auto"/>
        <w:jc w:val="both"/>
        <w:rPr>
          <w:rFonts w:ascii="Times New Roman" w:hAnsi="Times New Roman" w:cs="Times New Roman"/>
          <w:u w:val="single"/>
        </w:rPr>
      </w:pPr>
      <w:r w:rsidRPr="00C817AB">
        <w:rPr>
          <w:rFonts w:ascii="Times New Roman" w:hAnsi="Times New Roman" w:cs="Times New Roman"/>
          <w:b/>
          <w:bCs/>
          <w:u w:val="single"/>
        </w:rPr>
        <w:lastRenderedPageBreak/>
        <w:t>ATTACHMENT A: PROJECT SUMMARY</w:t>
      </w:r>
    </w:p>
    <w:p w:rsidR="009633A6" w:rsidRPr="00C817AB" w:rsidRDefault="009633A6" w:rsidP="00B87DD1">
      <w:pPr>
        <w:jc w:val="both"/>
        <w:rPr>
          <w:rFonts w:ascii="Times New Roman" w:hAnsi="Times New Roman" w:cs="Times New Roman"/>
        </w:rPr>
      </w:pPr>
    </w:p>
    <w:p w:rsidR="009633A6" w:rsidRPr="00C817AB" w:rsidRDefault="0078011E" w:rsidP="00B87DD1">
      <w:pPr>
        <w:jc w:val="both"/>
        <w:rPr>
          <w:rFonts w:ascii="Times New Roman" w:hAnsi="Times New Roman" w:cs="Times New Roman"/>
          <w:b/>
          <w:bCs/>
        </w:rPr>
      </w:pPr>
      <w:r w:rsidRPr="00C817AB">
        <w:rPr>
          <w:rFonts w:ascii="Times New Roman" w:hAnsi="Times New Roman" w:cs="Times New Roman"/>
          <w:b/>
          <w:bCs/>
        </w:rPr>
        <w:t>PLEASE ATTACH A DETAILED</w:t>
      </w:r>
      <w:r w:rsidR="00A27B94" w:rsidRPr="00C817AB">
        <w:rPr>
          <w:rFonts w:ascii="Times New Roman" w:hAnsi="Times New Roman" w:cs="Times New Roman"/>
          <w:b/>
          <w:bCs/>
        </w:rPr>
        <w:t xml:space="preserve"> SUMMARY OF THE PROJECT, LIMITING YOUR RESPONSE</w:t>
      </w:r>
      <w:r w:rsidR="0009445C" w:rsidRPr="00C817AB">
        <w:rPr>
          <w:rFonts w:ascii="Times New Roman" w:hAnsi="Times New Roman" w:cs="Times New Roman"/>
          <w:b/>
          <w:bCs/>
        </w:rPr>
        <w:t xml:space="preserve"> TO</w:t>
      </w:r>
      <w:r w:rsidR="00A27B94" w:rsidRPr="00C817AB">
        <w:rPr>
          <w:rFonts w:ascii="Times New Roman" w:hAnsi="Times New Roman" w:cs="Times New Roman"/>
          <w:b/>
          <w:bCs/>
        </w:rPr>
        <w:t xml:space="preserve"> </w:t>
      </w:r>
      <w:r w:rsidR="00DC14F0" w:rsidRPr="00C817AB">
        <w:rPr>
          <w:rFonts w:ascii="Times New Roman" w:hAnsi="Times New Roman" w:cs="Times New Roman"/>
          <w:b/>
          <w:bCs/>
        </w:rPr>
        <w:t>NO MORE THAN 3 PAGES</w:t>
      </w:r>
      <w:r w:rsidR="00A27B94" w:rsidRPr="00C817AB">
        <w:rPr>
          <w:rFonts w:ascii="Times New Roman" w:hAnsi="Times New Roman" w:cs="Times New Roman"/>
          <w:b/>
          <w:bCs/>
        </w:rPr>
        <w:t>.</w:t>
      </w:r>
    </w:p>
    <w:p w:rsidR="00A27E15" w:rsidRPr="00C817AB" w:rsidRDefault="00A27E15" w:rsidP="00B87DD1">
      <w:pPr>
        <w:jc w:val="both"/>
        <w:rPr>
          <w:rFonts w:ascii="Times New Roman" w:hAnsi="Times New Roman" w:cs="Times New Roman"/>
          <w:b/>
          <w:bCs/>
          <w:i/>
          <w:iCs/>
        </w:rPr>
      </w:pPr>
    </w:p>
    <w:p w:rsidR="00D111B5" w:rsidRPr="00C817AB" w:rsidRDefault="009633A6" w:rsidP="00B87DD1">
      <w:pPr>
        <w:spacing w:after="240"/>
        <w:jc w:val="both"/>
        <w:rPr>
          <w:rFonts w:ascii="Times New Roman" w:hAnsi="Times New Roman" w:cs="Times New Roman"/>
        </w:rPr>
      </w:pPr>
      <w:r w:rsidRPr="00C817AB">
        <w:rPr>
          <w:rFonts w:ascii="Times New Roman" w:hAnsi="Times New Roman" w:cs="Times New Roman"/>
          <w:b/>
          <w:bCs/>
          <w:i/>
          <w:iCs/>
        </w:rPr>
        <w:t>The following must be included in order for the application to be deemed complete.  You must address each bullet</w:t>
      </w:r>
      <w:r w:rsidRPr="00C817AB">
        <w:rPr>
          <w:rFonts w:ascii="Times New Roman" w:hAnsi="Times New Roman" w:cs="Times New Roman"/>
        </w:rPr>
        <w:t xml:space="preserve">: </w:t>
      </w:r>
    </w:p>
    <w:p w:rsidR="0094796D" w:rsidRPr="00C817AB" w:rsidRDefault="00ED072B" w:rsidP="00B87DD1">
      <w:pPr>
        <w:numPr>
          <w:ilvl w:val="0"/>
          <w:numId w:val="3"/>
        </w:numPr>
        <w:spacing w:after="240" w:line="240" w:lineRule="auto"/>
        <w:jc w:val="both"/>
        <w:rPr>
          <w:rFonts w:ascii="Times New Roman" w:hAnsi="Times New Roman" w:cs="Times New Roman"/>
        </w:rPr>
      </w:pPr>
      <w:r w:rsidRPr="00C817AB">
        <w:rPr>
          <w:rFonts w:ascii="Times New Roman" w:hAnsi="Times New Roman" w:cs="Times New Roman"/>
        </w:rPr>
        <w:t>Estimated annual clean energy benefits (e.g. kWh saved, MMBtu saved, clean energy kWh generated). If META is being provided to identify the clean energy benefits (audits, for example), those benefits must be reported to the DOER following completion of META services, if awarded;</w:t>
      </w:r>
    </w:p>
    <w:p w:rsidR="0094796D" w:rsidRPr="00C817AB" w:rsidRDefault="0064603E" w:rsidP="00B87DD1">
      <w:pPr>
        <w:numPr>
          <w:ilvl w:val="0"/>
          <w:numId w:val="3"/>
        </w:numPr>
        <w:spacing w:after="240" w:line="240" w:lineRule="auto"/>
        <w:jc w:val="both"/>
        <w:rPr>
          <w:rFonts w:ascii="Times New Roman" w:hAnsi="Times New Roman" w:cs="Times New Roman"/>
        </w:rPr>
      </w:pPr>
      <w:r w:rsidRPr="00C817AB">
        <w:rPr>
          <w:rFonts w:ascii="Times New Roman" w:hAnsi="Times New Roman" w:cs="Times New Roman"/>
        </w:rPr>
        <w:t>S</w:t>
      </w:r>
      <w:r w:rsidR="009633A6" w:rsidRPr="00C817AB">
        <w:rPr>
          <w:rFonts w:ascii="Times New Roman" w:hAnsi="Times New Roman" w:cs="Times New Roman"/>
        </w:rPr>
        <w:t>teps completed in the project to date (e.g. town approvals)</w:t>
      </w:r>
      <w:r w:rsidRPr="00C817AB">
        <w:rPr>
          <w:rFonts w:ascii="Times New Roman" w:hAnsi="Times New Roman" w:cs="Times New Roman"/>
        </w:rPr>
        <w:t>;</w:t>
      </w:r>
    </w:p>
    <w:p w:rsidR="0094796D" w:rsidRPr="00C817AB" w:rsidRDefault="00ED072B" w:rsidP="00B87DD1">
      <w:pPr>
        <w:numPr>
          <w:ilvl w:val="0"/>
          <w:numId w:val="3"/>
        </w:numPr>
        <w:spacing w:after="240" w:line="240" w:lineRule="auto"/>
        <w:jc w:val="both"/>
        <w:rPr>
          <w:rFonts w:ascii="Times New Roman" w:hAnsi="Times New Roman" w:cs="Times New Roman"/>
        </w:rPr>
      </w:pPr>
      <w:r w:rsidRPr="00C817AB">
        <w:rPr>
          <w:rFonts w:ascii="Times New Roman" w:hAnsi="Times New Roman" w:cs="Times New Roman"/>
        </w:rPr>
        <w:t>Confirmation that Technical Assistance project will be completed by May 30, 2019;</w:t>
      </w:r>
    </w:p>
    <w:p w:rsidR="0094796D" w:rsidRPr="00C817AB" w:rsidRDefault="00ED072B" w:rsidP="00B87DD1">
      <w:pPr>
        <w:numPr>
          <w:ilvl w:val="0"/>
          <w:numId w:val="3"/>
        </w:numPr>
        <w:spacing w:after="240" w:line="240" w:lineRule="auto"/>
        <w:jc w:val="both"/>
        <w:rPr>
          <w:rFonts w:ascii="Times New Roman" w:hAnsi="Times New Roman" w:cs="Times New Roman"/>
        </w:rPr>
      </w:pPr>
      <w:r w:rsidRPr="00C817AB">
        <w:rPr>
          <w:rFonts w:ascii="Times New Roman" w:hAnsi="Times New Roman" w:cs="Times New Roman"/>
        </w:rPr>
        <w:t xml:space="preserve">Why a third party municipal energy consultant is critical for your entity to implement this project; </w:t>
      </w:r>
    </w:p>
    <w:p w:rsidR="0094796D" w:rsidRPr="00C817AB" w:rsidRDefault="00ED072B" w:rsidP="00B87DD1">
      <w:pPr>
        <w:numPr>
          <w:ilvl w:val="0"/>
          <w:numId w:val="3"/>
        </w:numPr>
        <w:spacing w:after="240" w:line="240" w:lineRule="auto"/>
        <w:jc w:val="both"/>
        <w:rPr>
          <w:rFonts w:ascii="Times New Roman" w:hAnsi="Times New Roman" w:cs="Times New Roman"/>
        </w:rPr>
      </w:pPr>
      <w:r w:rsidRPr="00C817AB">
        <w:rPr>
          <w:rFonts w:ascii="Times New Roman" w:hAnsi="Times New Roman" w:cs="Times New Roman"/>
        </w:rPr>
        <w:t>A discussion of the specific tasks you expect the third party municipal energy consultant to perform once services are awarded; and,</w:t>
      </w:r>
    </w:p>
    <w:p w:rsidR="0094796D" w:rsidRPr="00C817AB" w:rsidRDefault="00AB0000" w:rsidP="00B87DD1">
      <w:pPr>
        <w:numPr>
          <w:ilvl w:val="0"/>
          <w:numId w:val="3"/>
        </w:numPr>
        <w:spacing w:line="240" w:lineRule="auto"/>
        <w:jc w:val="both"/>
        <w:rPr>
          <w:rFonts w:ascii="Times New Roman" w:hAnsi="Times New Roman" w:cs="Times New Roman"/>
          <w:b/>
        </w:rPr>
      </w:pPr>
      <w:r w:rsidRPr="00C817AB">
        <w:rPr>
          <w:rFonts w:ascii="Times New Roman" w:hAnsi="Times New Roman" w:cs="Times New Roman"/>
        </w:rPr>
        <w:t xml:space="preserve">Please note in the summary </w:t>
      </w:r>
      <w:r w:rsidR="00B65402" w:rsidRPr="00C817AB">
        <w:rPr>
          <w:rFonts w:ascii="Times New Roman" w:hAnsi="Times New Roman" w:cs="Times New Roman"/>
        </w:rPr>
        <w:t>the amount of grant requested:</w:t>
      </w:r>
      <w:r w:rsidR="009633A6" w:rsidRPr="00C817AB">
        <w:rPr>
          <w:rFonts w:ascii="Times New Roman" w:hAnsi="Times New Roman" w:cs="Times New Roman"/>
        </w:rPr>
        <w:t xml:space="preserve"> </w:t>
      </w:r>
    </w:p>
    <w:p w:rsidR="0094796D" w:rsidRPr="00C817AB" w:rsidRDefault="009633A6" w:rsidP="00B87DD1">
      <w:pPr>
        <w:numPr>
          <w:ilvl w:val="1"/>
          <w:numId w:val="3"/>
        </w:numPr>
        <w:spacing w:line="240" w:lineRule="auto"/>
        <w:jc w:val="both"/>
        <w:rPr>
          <w:rFonts w:ascii="Times New Roman" w:hAnsi="Times New Roman" w:cs="Times New Roman"/>
          <w:b/>
        </w:rPr>
      </w:pPr>
      <w:r w:rsidRPr="00C817AB">
        <w:rPr>
          <w:rFonts w:ascii="Times New Roman" w:hAnsi="Times New Roman" w:cs="Times New Roman"/>
        </w:rPr>
        <w:t>$12,500</w:t>
      </w:r>
      <w:r w:rsidR="00AB0000" w:rsidRPr="00C817AB">
        <w:rPr>
          <w:rFonts w:ascii="Times New Roman" w:hAnsi="Times New Roman" w:cs="Times New Roman"/>
        </w:rPr>
        <w:t>, including for integrated design services for zero net energy or zero net</w:t>
      </w:r>
      <w:r w:rsidR="00083AC7" w:rsidRPr="00C817AB">
        <w:rPr>
          <w:rFonts w:ascii="Times New Roman" w:hAnsi="Times New Roman" w:cs="Times New Roman"/>
        </w:rPr>
        <w:t>-</w:t>
      </w:r>
      <w:r w:rsidR="00AB0000" w:rsidRPr="00C817AB">
        <w:rPr>
          <w:rFonts w:ascii="Times New Roman" w:hAnsi="Times New Roman" w:cs="Times New Roman"/>
        </w:rPr>
        <w:t>ready new construction;</w:t>
      </w:r>
      <w:r w:rsidRPr="00C817AB">
        <w:rPr>
          <w:rFonts w:ascii="Times New Roman" w:hAnsi="Times New Roman" w:cs="Times New Roman"/>
        </w:rPr>
        <w:t xml:space="preserve"> </w:t>
      </w:r>
    </w:p>
    <w:p w:rsidR="0094796D" w:rsidRPr="00C817AB" w:rsidRDefault="009633A6" w:rsidP="00B87DD1">
      <w:pPr>
        <w:numPr>
          <w:ilvl w:val="1"/>
          <w:numId w:val="3"/>
        </w:numPr>
        <w:spacing w:line="240" w:lineRule="auto"/>
        <w:jc w:val="both"/>
        <w:rPr>
          <w:rFonts w:ascii="Times New Roman" w:hAnsi="Times New Roman" w:cs="Times New Roman"/>
          <w:b/>
        </w:rPr>
      </w:pPr>
      <w:r w:rsidRPr="00C817AB">
        <w:rPr>
          <w:rFonts w:ascii="Times New Roman" w:hAnsi="Times New Roman" w:cs="Times New Roman"/>
        </w:rPr>
        <w:t>$5</w:t>
      </w:r>
      <w:r w:rsidR="00A170CB" w:rsidRPr="00C817AB">
        <w:rPr>
          <w:rFonts w:ascii="Times New Roman" w:hAnsi="Times New Roman" w:cs="Times New Roman"/>
        </w:rPr>
        <w:t>,</w:t>
      </w:r>
      <w:r w:rsidRPr="00C817AB">
        <w:rPr>
          <w:rFonts w:ascii="Times New Roman" w:hAnsi="Times New Roman" w:cs="Times New Roman"/>
        </w:rPr>
        <w:t>000 for a zero</w:t>
      </w:r>
      <w:r w:rsidR="00AB0000" w:rsidRPr="00C817AB">
        <w:rPr>
          <w:rFonts w:ascii="Times New Roman" w:hAnsi="Times New Roman" w:cs="Times New Roman"/>
        </w:rPr>
        <w:t xml:space="preserve"> </w:t>
      </w:r>
      <w:r w:rsidRPr="00C817AB">
        <w:rPr>
          <w:rFonts w:ascii="Times New Roman" w:hAnsi="Times New Roman" w:cs="Times New Roman"/>
        </w:rPr>
        <w:t>net energy</w:t>
      </w:r>
      <w:r w:rsidR="00B65402" w:rsidRPr="00C817AB">
        <w:rPr>
          <w:rFonts w:ascii="Times New Roman" w:hAnsi="Times New Roman" w:cs="Times New Roman"/>
        </w:rPr>
        <w:t xml:space="preserve"> or</w:t>
      </w:r>
      <w:r w:rsidR="00AB0000" w:rsidRPr="00C817AB">
        <w:rPr>
          <w:rFonts w:ascii="Times New Roman" w:hAnsi="Times New Roman" w:cs="Times New Roman"/>
        </w:rPr>
        <w:t xml:space="preserve"> zero net</w:t>
      </w:r>
      <w:r w:rsidR="00083AC7" w:rsidRPr="00C817AB">
        <w:rPr>
          <w:rFonts w:ascii="Times New Roman" w:hAnsi="Times New Roman" w:cs="Times New Roman"/>
        </w:rPr>
        <w:t>-</w:t>
      </w:r>
      <w:r w:rsidR="00AB0000" w:rsidRPr="00C817AB">
        <w:rPr>
          <w:rFonts w:ascii="Times New Roman" w:hAnsi="Times New Roman" w:cs="Times New Roman"/>
        </w:rPr>
        <w:t xml:space="preserve">ready </w:t>
      </w:r>
      <w:r w:rsidRPr="00C817AB">
        <w:rPr>
          <w:rFonts w:ascii="Times New Roman" w:hAnsi="Times New Roman" w:cs="Times New Roman"/>
        </w:rPr>
        <w:t>building assessment</w:t>
      </w:r>
      <w:r w:rsidR="008E05C7" w:rsidRPr="00C817AB">
        <w:rPr>
          <w:rFonts w:ascii="Times New Roman" w:hAnsi="Times New Roman" w:cs="Times New Roman"/>
        </w:rPr>
        <w:t xml:space="preserve">, </w:t>
      </w:r>
    </w:p>
    <w:p w:rsidR="0094796D" w:rsidRPr="00C817AB" w:rsidRDefault="00B8141D" w:rsidP="00B87DD1">
      <w:pPr>
        <w:numPr>
          <w:ilvl w:val="1"/>
          <w:numId w:val="3"/>
        </w:numPr>
        <w:spacing w:after="240" w:line="240" w:lineRule="auto"/>
        <w:jc w:val="both"/>
        <w:rPr>
          <w:rFonts w:ascii="Times New Roman" w:hAnsi="Times New Roman" w:cs="Times New Roman"/>
          <w:b/>
        </w:rPr>
      </w:pPr>
      <w:r w:rsidRPr="00C817AB">
        <w:rPr>
          <w:rFonts w:ascii="Times New Roman" w:hAnsi="Times New Roman" w:cs="Times New Roman"/>
        </w:rPr>
        <w:t>$5,000 for</w:t>
      </w:r>
      <w:r w:rsidR="009633A6" w:rsidRPr="00C817AB">
        <w:rPr>
          <w:rFonts w:ascii="Times New Roman" w:hAnsi="Times New Roman" w:cs="Times New Roman"/>
        </w:rPr>
        <w:t xml:space="preserve"> </w:t>
      </w:r>
      <w:r w:rsidR="00B2237D" w:rsidRPr="00C817AB">
        <w:rPr>
          <w:rFonts w:ascii="Times New Roman" w:hAnsi="Times New Roman" w:cs="Times New Roman"/>
        </w:rPr>
        <w:t>evaluation of potential micro</w:t>
      </w:r>
      <w:r w:rsidR="00F8594D" w:rsidRPr="00C817AB">
        <w:rPr>
          <w:rFonts w:ascii="Times New Roman" w:hAnsi="Times New Roman" w:cs="Times New Roman"/>
        </w:rPr>
        <w:t>grid systems</w:t>
      </w:r>
      <w:r w:rsidR="00B2237D" w:rsidRPr="00C817AB">
        <w:rPr>
          <w:rFonts w:ascii="Times New Roman" w:hAnsi="Times New Roman" w:cs="Times New Roman"/>
        </w:rPr>
        <w:t xml:space="preserve"> </w:t>
      </w:r>
    </w:p>
    <w:p w:rsidR="0094796D" w:rsidRPr="00C817AB" w:rsidRDefault="00ED072B" w:rsidP="00B87DD1">
      <w:pPr>
        <w:spacing w:after="240" w:line="240" w:lineRule="auto"/>
        <w:ind w:left="720"/>
        <w:jc w:val="both"/>
        <w:rPr>
          <w:rFonts w:ascii="Times New Roman" w:hAnsi="Times New Roman" w:cs="Times New Roman"/>
          <w:i/>
        </w:rPr>
      </w:pPr>
      <w:r w:rsidRPr="00C817AB">
        <w:rPr>
          <w:rFonts w:ascii="Times New Roman" w:hAnsi="Times New Roman" w:cs="Times New Roman"/>
          <w:i/>
        </w:rPr>
        <w:t>Technical Assistance Agencies only:</w:t>
      </w:r>
    </w:p>
    <w:p w:rsidR="0094796D" w:rsidRPr="00C817AB" w:rsidRDefault="007F2602" w:rsidP="00B87DD1">
      <w:pPr>
        <w:numPr>
          <w:ilvl w:val="1"/>
          <w:numId w:val="3"/>
        </w:numPr>
        <w:spacing w:line="240" w:lineRule="auto"/>
        <w:jc w:val="both"/>
        <w:rPr>
          <w:rFonts w:ascii="Times New Roman" w:hAnsi="Times New Roman" w:cs="Times New Roman"/>
          <w:b/>
        </w:rPr>
      </w:pPr>
      <w:r w:rsidRPr="00C817AB">
        <w:rPr>
          <w:rFonts w:ascii="Times New Roman" w:hAnsi="Times New Roman" w:cs="Times New Roman"/>
        </w:rPr>
        <w:t>$5,000 per municipality for services provided to existing Green Communities</w:t>
      </w:r>
    </w:p>
    <w:p w:rsidR="0094796D" w:rsidRPr="00C817AB" w:rsidRDefault="00684EE4" w:rsidP="00B87DD1">
      <w:pPr>
        <w:numPr>
          <w:ilvl w:val="1"/>
          <w:numId w:val="3"/>
        </w:numPr>
        <w:spacing w:line="240" w:lineRule="auto"/>
        <w:jc w:val="both"/>
        <w:rPr>
          <w:rFonts w:ascii="Times New Roman" w:hAnsi="Times New Roman" w:cs="Times New Roman"/>
          <w:b/>
        </w:rPr>
      </w:pPr>
      <w:r w:rsidRPr="00C817AB">
        <w:rPr>
          <w:rFonts w:ascii="Times New Roman" w:hAnsi="Times New Roman" w:cs="Times New Roman"/>
        </w:rPr>
        <w:t>$7,</w:t>
      </w:r>
      <w:r w:rsidR="00F8594D" w:rsidRPr="00C817AB">
        <w:rPr>
          <w:rFonts w:ascii="Times New Roman" w:hAnsi="Times New Roman" w:cs="Times New Roman"/>
        </w:rPr>
        <w:t>500 per municipality fo</w:t>
      </w:r>
      <w:r w:rsidR="007F2602" w:rsidRPr="00C817AB">
        <w:rPr>
          <w:rFonts w:ascii="Times New Roman" w:hAnsi="Times New Roman" w:cs="Times New Roman"/>
        </w:rPr>
        <w:t>r services provided to becoming a Green Community</w:t>
      </w:r>
    </w:p>
    <w:p w:rsidR="0094796D" w:rsidRPr="00C817AB" w:rsidRDefault="007C4FE7" w:rsidP="00B87DD1">
      <w:pPr>
        <w:pStyle w:val="Bullet1"/>
        <w:numPr>
          <w:ilvl w:val="1"/>
          <w:numId w:val="1"/>
        </w:numPr>
        <w:tabs>
          <w:tab w:val="left" w:pos="1440"/>
        </w:tabs>
        <w:spacing w:after="240"/>
        <w:ind w:firstLine="0"/>
        <w:jc w:val="both"/>
        <w:rPr>
          <w:rFonts w:ascii="Times New Roman" w:hAnsi="Times New Roman"/>
        </w:rPr>
      </w:pPr>
      <w:r w:rsidRPr="00C817AB">
        <w:rPr>
          <w:rFonts w:ascii="Times New Roman" w:hAnsi="Times New Roman"/>
        </w:rPr>
        <w:t>$</w:t>
      </w:r>
      <w:r w:rsidR="00A05797" w:rsidRPr="00C817AB">
        <w:rPr>
          <w:rFonts w:ascii="Times New Roman" w:hAnsi="Times New Roman"/>
        </w:rPr>
        <w:t>13,750</w:t>
      </w:r>
      <w:r w:rsidRPr="00C817AB">
        <w:rPr>
          <w:rFonts w:ascii="Times New Roman" w:hAnsi="Times New Roman"/>
        </w:rPr>
        <w:t xml:space="preserve"> per municipal entity </w:t>
      </w:r>
      <w:r w:rsidR="000A782A" w:rsidRPr="00C817AB">
        <w:rPr>
          <w:rFonts w:ascii="Times New Roman" w:hAnsi="Times New Roman"/>
        </w:rPr>
        <w:t>to procure and manage any clean energy project entity listed above in Section A</w:t>
      </w:r>
      <w:r w:rsidR="000E6371" w:rsidRPr="00C817AB">
        <w:rPr>
          <w:rFonts w:ascii="Times New Roman" w:hAnsi="Times New Roman"/>
        </w:rPr>
        <w:t xml:space="preserve"> (up to $12,500 for clean energy assistance plus $1,500 administrative fee. For procurement and management assistance projects less than $12,500, administrative fees will be capped at 10%, based on actual costs).</w:t>
      </w:r>
    </w:p>
    <w:p w:rsidR="007C4FE7" w:rsidRPr="00C817AB" w:rsidRDefault="007C4FE7" w:rsidP="00B87DD1">
      <w:pPr>
        <w:spacing w:line="240" w:lineRule="auto"/>
        <w:ind w:left="1440"/>
        <w:jc w:val="both"/>
        <w:rPr>
          <w:rFonts w:ascii="Times New Roman" w:hAnsi="Times New Roman" w:cs="Times New Roman"/>
          <w:b/>
        </w:rPr>
      </w:pPr>
    </w:p>
    <w:p w:rsidR="00697F40" w:rsidRPr="00C817AB" w:rsidRDefault="00697F40" w:rsidP="00B87DD1">
      <w:pPr>
        <w:spacing w:line="240" w:lineRule="auto"/>
        <w:ind w:left="1440"/>
        <w:jc w:val="both"/>
        <w:rPr>
          <w:rFonts w:ascii="Times New Roman" w:hAnsi="Times New Roman" w:cs="Times New Roman"/>
          <w:b/>
        </w:rPr>
      </w:pPr>
    </w:p>
    <w:p w:rsidR="00D111B5" w:rsidRPr="00C817AB" w:rsidRDefault="00D111B5" w:rsidP="00B87DD1">
      <w:pPr>
        <w:spacing w:line="240" w:lineRule="auto"/>
        <w:ind w:left="360"/>
        <w:jc w:val="both"/>
        <w:rPr>
          <w:rFonts w:ascii="Times New Roman" w:hAnsi="Times New Roman" w:cs="Times New Roman"/>
        </w:rPr>
      </w:pPr>
    </w:p>
    <w:p w:rsidR="009633A6" w:rsidRPr="00C817AB" w:rsidRDefault="009633A6" w:rsidP="0057198E">
      <w:pPr>
        <w:pStyle w:val="Heading1"/>
        <w:rPr>
          <w:rFonts w:ascii="Times New Roman" w:hAnsi="Times New Roman" w:cs="Times New Roman"/>
          <w:sz w:val="24"/>
          <w:szCs w:val="24"/>
        </w:rPr>
      </w:pPr>
      <w:r w:rsidRPr="00C817AB">
        <w:rPr>
          <w:rFonts w:ascii="Times New Roman" w:hAnsi="Times New Roman" w:cs="Times New Roman"/>
          <w:sz w:val="24"/>
          <w:szCs w:val="24"/>
        </w:rPr>
        <w:br w:type="page"/>
      </w:r>
      <w:r w:rsidRPr="00C817AB">
        <w:rPr>
          <w:rFonts w:ascii="Times New Roman" w:hAnsi="Times New Roman" w:cs="Times New Roman"/>
          <w:sz w:val="24"/>
          <w:szCs w:val="24"/>
        </w:rPr>
        <w:lastRenderedPageBreak/>
        <w:t>ATTACHMENT B</w:t>
      </w:r>
    </w:p>
    <w:p w:rsidR="009633A6" w:rsidRPr="00C817AB" w:rsidRDefault="009633A6" w:rsidP="0057198E">
      <w:pPr>
        <w:rPr>
          <w:rFonts w:ascii="Times New Roman" w:hAnsi="Times New Roman" w:cs="Times New Roman"/>
        </w:rPr>
      </w:pPr>
    </w:p>
    <w:p w:rsidR="009633A6" w:rsidRPr="00C817AB" w:rsidRDefault="009633A6" w:rsidP="0057198E">
      <w:pPr>
        <w:spacing w:after="120"/>
        <w:rPr>
          <w:rFonts w:ascii="Times New Roman" w:hAnsi="Times New Roman" w:cs="Times New Roman"/>
          <w:b/>
          <w:bCs/>
        </w:rPr>
      </w:pPr>
      <w:r w:rsidRPr="00C817AB">
        <w:rPr>
          <w:rFonts w:ascii="Times New Roman" w:hAnsi="Times New Roman" w:cs="Times New Roman"/>
          <w:b/>
          <w:bCs/>
        </w:rPr>
        <w:t>CERTIFICATION OF APPLICATION</w:t>
      </w:r>
    </w:p>
    <w:p w:rsidR="009633A6" w:rsidRPr="00C817AB" w:rsidRDefault="009633A6" w:rsidP="0057198E">
      <w:pPr>
        <w:rPr>
          <w:rFonts w:ascii="Times New Roman" w:hAnsi="Times New Roman" w:cs="Times New Roman"/>
        </w:rPr>
      </w:pPr>
      <w:r w:rsidRPr="00C817AB">
        <w:rPr>
          <w:rFonts w:ascii="Times New Roman" w:hAnsi="Times New Roman" w:cs="Times New Roman"/>
        </w:rPr>
        <w:t xml:space="preserve">The Certification of Application below must be provided as a </w:t>
      </w:r>
      <w:r w:rsidRPr="00C817AB">
        <w:rPr>
          <w:rFonts w:ascii="Times New Roman" w:hAnsi="Times New Roman" w:cs="Times New Roman"/>
          <w:b/>
          <w:bCs/>
          <w:i/>
          <w:iCs/>
        </w:rPr>
        <w:t>scanned pdf with signature</w:t>
      </w:r>
      <w:r w:rsidRPr="00C817AB">
        <w:rPr>
          <w:rFonts w:ascii="Times New Roman" w:hAnsi="Times New Roman" w:cs="Times New Roman"/>
        </w:rPr>
        <w:t xml:space="preserve">.  </w:t>
      </w:r>
    </w:p>
    <w:p w:rsidR="00E8379A" w:rsidRPr="00C817AB" w:rsidRDefault="00275D0E" w:rsidP="0057198E">
      <w:pPr>
        <w:rPr>
          <w:rFonts w:ascii="Times New Roman" w:hAnsi="Times New Roman" w:cs="Times New Roman"/>
        </w:rPr>
      </w:pPr>
      <w:r w:rsidRPr="00C817AB">
        <w:rPr>
          <w:rFonts w:ascii="Times New Roman" w:hAnsi="Times New Roman" w:cs="Times New Roman"/>
        </w:rPr>
        <w:t>For joint applications, one certification must be submitted for each</w:t>
      </w:r>
      <w:r w:rsidR="00713A30" w:rsidRPr="00C817AB">
        <w:rPr>
          <w:rFonts w:ascii="Times New Roman" w:hAnsi="Times New Roman" w:cs="Times New Roman"/>
        </w:rPr>
        <w:t xml:space="preserve"> municipality.</w:t>
      </w:r>
    </w:p>
    <w:p w:rsidR="009633A6" w:rsidRPr="00C817AB" w:rsidRDefault="009633A6" w:rsidP="0057198E">
      <w:pPr>
        <w:rPr>
          <w:rFonts w:ascii="Times New Roman" w:hAnsi="Times New Roman" w:cs="Times New Roman"/>
          <w:b/>
          <w:bCs/>
        </w:rPr>
      </w:pPr>
    </w:p>
    <w:p w:rsidR="009633A6" w:rsidRPr="00C817AB" w:rsidRDefault="009633A6" w:rsidP="0057198E">
      <w:pPr>
        <w:rPr>
          <w:rFonts w:ascii="Times New Roman" w:hAnsi="Times New Roman" w:cs="Times New Roman"/>
          <w:b/>
          <w:bCs/>
        </w:rPr>
      </w:pPr>
      <w:r w:rsidRPr="00C817AB">
        <w:rPr>
          <w:rFonts w:ascii="Times New Roman" w:hAnsi="Times New Roman" w:cs="Times New Roman"/>
          <w:b/>
          <w:bCs/>
        </w:rPr>
        <w:t>CERTIFICATION OF APPLICATION</w:t>
      </w:r>
      <w:r w:rsidRPr="00C817AB">
        <w:rPr>
          <w:rFonts w:ascii="Times New Roman" w:hAnsi="Times New Roman" w:cs="Times New Roman"/>
          <w:b/>
          <w:bCs/>
        </w:rPr>
        <w:br/>
      </w:r>
    </w:p>
    <w:p w:rsidR="009633A6" w:rsidRPr="00C817AB" w:rsidRDefault="009633A6" w:rsidP="0057198E">
      <w:pPr>
        <w:ind w:left="360" w:hanging="360"/>
        <w:rPr>
          <w:rFonts w:ascii="Times New Roman" w:hAnsi="Times New Roman" w:cs="Times New Roman"/>
        </w:rPr>
      </w:pPr>
      <w:r w:rsidRPr="00C817AB">
        <w:rPr>
          <w:rFonts w:ascii="Times New Roman" w:hAnsi="Times New Roman" w:cs="Times New Roman"/>
        </w:rPr>
        <w:t xml:space="preserve">The </w:t>
      </w:r>
      <w:r w:rsidRPr="00C817AB">
        <w:rPr>
          <w:rFonts w:ascii="Times New Roman" w:hAnsi="Times New Roman" w:cs="Times New Roman"/>
          <w:b/>
          <w:bCs/>
        </w:rPr>
        <w:t xml:space="preserve">Chief Executive Officer </w:t>
      </w:r>
      <w:r w:rsidRPr="00C817AB">
        <w:rPr>
          <w:rFonts w:ascii="Times New Roman" w:hAnsi="Times New Roman" w:cs="Times New Roman"/>
        </w:rPr>
        <w:t>must complete this certification.</w:t>
      </w:r>
    </w:p>
    <w:p w:rsidR="009633A6" w:rsidRPr="00C817AB" w:rsidRDefault="009633A6" w:rsidP="0057198E">
      <w:pPr>
        <w:ind w:left="360" w:hanging="360"/>
        <w:rPr>
          <w:rFonts w:ascii="Times New Roman" w:hAnsi="Times New Roman" w:cs="Times New Roman"/>
        </w:rPr>
      </w:pPr>
    </w:p>
    <w:p w:rsidR="009633A6" w:rsidRPr="00C817AB" w:rsidRDefault="009633A6" w:rsidP="0057198E">
      <w:pPr>
        <w:pBdr>
          <w:bottom w:val="single" w:sz="12" w:space="1" w:color="auto"/>
        </w:pBdr>
        <w:spacing w:line="480" w:lineRule="auto"/>
        <w:ind w:left="360"/>
        <w:rPr>
          <w:rFonts w:ascii="Times New Roman" w:hAnsi="Times New Roman" w:cs="Times New Roman"/>
        </w:rPr>
      </w:pPr>
      <w:r w:rsidRPr="00C817AB">
        <w:rPr>
          <w:rFonts w:ascii="Times New Roman" w:hAnsi="Times New Roman" w:cs="Times New Roman"/>
        </w:rPr>
        <w:t xml:space="preserve">I, </w:t>
      </w:r>
      <w:r w:rsidR="0057198E" w:rsidRPr="00C817AB">
        <w:rPr>
          <w:rFonts w:ascii="Times New Roman" w:hAnsi="Times New Roman" w:cs="Times New Roman"/>
        </w:rPr>
        <w:t>__________________________________________</w:t>
      </w:r>
      <w:r w:rsidR="0057198E">
        <w:rPr>
          <w:rFonts w:ascii="Times New Roman" w:hAnsi="Times New Roman" w:cs="Times New Roman"/>
        </w:rPr>
        <w:t xml:space="preserve"> </w:t>
      </w:r>
      <w:r w:rsidRPr="00C817AB">
        <w:rPr>
          <w:rFonts w:ascii="Times New Roman" w:hAnsi="Times New Roman" w:cs="Times New Roman"/>
        </w:rPr>
        <w:t xml:space="preserve">am authorized to execute said Application on behalf of </w:t>
      </w:r>
      <w:r w:rsidRPr="00C817AB">
        <w:rPr>
          <w:rFonts w:ascii="Times New Roman" w:hAnsi="Times New Roman" w:cs="Times New Roman"/>
        </w:rPr>
        <w:softHyphen/>
        <w:t xml:space="preserve">__________________________________________, the applying municipality, </w:t>
      </w:r>
      <w:r w:rsidR="00DE6D18" w:rsidRPr="00C817AB">
        <w:rPr>
          <w:rFonts w:ascii="Times New Roman" w:hAnsi="Times New Roman" w:cs="Times New Roman"/>
        </w:rPr>
        <w:t xml:space="preserve">technical assistance </w:t>
      </w:r>
      <w:r w:rsidR="00983758" w:rsidRPr="00C817AB">
        <w:rPr>
          <w:rFonts w:ascii="Times New Roman" w:hAnsi="Times New Roman" w:cs="Times New Roman"/>
        </w:rPr>
        <w:t xml:space="preserve">agency, </w:t>
      </w:r>
      <w:r w:rsidRPr="00C817AB">
        <w:rPr>
          <w:rFonts w:ascii="Times New Roman" w:hAnsi="Times New Roman" w:cs="Times New Roman"/>
        </w:rPr>
        <w:t>regional school district</w:t>
      </w:r>
      <w:r w:rsidR="008101D7" w:rsidRPr="00C817AB">
        <w:rPr>
          <w:rFonts w:ascii="Times New Roman" w:hAnsi="Times New Roman" w:cs="Times New Roman"/>
        </w:rPr>
        <w:t xml:space="preserve">, </w:t>
      </w:r>
      <w:r w:rsidR="00983758" w:rsidRPr="00C817AB">
        <w:rPr>
          <w:rFonts w:ascii="Times New Roman" w:hAnsi="Times New Roman" w:cs="Times New Roman"/>
        </w:rPr>
        <w:t xml:space="preserve">municipal light plant </w:t>
      </w:r>
      <w:r w:rsidR="0064603E" w:rsidRPr="00C817AB">
        <w:rPr>
          <w:rFonts w:ascii="Times New Roman" w:hAnsi="Times New Roman" w:cs="Times New Roman"/>
        </w:rPr>
        <w:t>or</w:t>
      </w:r>
      <w:r w:rsidRPr="00C817AB">
        <w:rPr>
          <w:rFonts w:ascii="Times New Roman" w:hAnsi="Times New Roman" w:cs="Times New Roman"/>
        </w:rPr>
        <w:t xml:space="preserve"> water/wastewater district</w:t>
      </w:r>
      <w:r w:rsidR="00983758" w:rsidRPr="00C817AB">
        <w:rPr>
          <w:rFonts w:ascii="Times New Roman" w:hAnsi="Times New Roman" w:cs="Times New Roman"/>
        </w:rPr>
        <w:t xml:space="preserve">. </w:t>
      </w:r>
      <w:r w:rsidR="00983758" w:rsidRPr="00C817AB">
        <w:rPr>
          <w:rFonts w:ascii="Times New Roman" w:hAnsi="Times New Roman" w:cs="Times New Roman"/>
        </w:rPr>
        <w:br/>
        <w:t>I</w:t>
      </w:r>
      <w:r w:rsidRPr="00C817AB">
        <w:rPr>
          <w:rFonts w:ascii="Times New Roman" w:hAnsi="Times New Roman" w:cs="Times New Roman"/>
        </w:rPr>
        <w:t xml:space="preserve"> verify that the information in the </w:t>
      </w:r>
      <w:r w:rsidR="00687FDB" w:rsidRPr="00C817AB">
        <w:rPr>
          <w:rFonts w:ascii="Times New Roman" w:hAnsi="Times New Roman" w:cs="Times New Roman"/>
        </w:rPr>
        <w:t>Municipal Energy</w:t>
      </w:r>
      <w:r w:rsidRPr="00C817AB">
        <w:rPr>
          <w:rFonts w:ascii="Times New Roman" w:hAnsi="Times New Roman" w:cs="Times New Roman"/>
        </w:rPr>
        <w:t xml:space="preserve"> Technical Assistance Grant Application is true.</w:t>
      </w:r>
    </w:p>
    <w:p w:rsidR="009633A6" w:rsidRPr="00C817AB" w:rsidRDefault="009633A6" w:rsidP="0057198E">
      <w:pPr>
        <w:pBdr>
          <w:bottom w:val="single" w:sz="12" w:space="1" w:color="auto"/>
        </w:pBdr>
        <w:spacing w:line="480" w:lineRule="auto"/>
        <w:ind w:left="360"/>
        <w:rPr>
          <w:rFonts w:ascii="Times New Roman" w:hAnsi="Times New Roman" w:cs="Times New Roman"/>
        </w:rPr>
      </w:pPr>
    </w:p>
    <w:p w:rsidR="009633A6" w:rsidRPr="00C817AB" w:rsidRDefault="009633A6" w:rsidP="0057198E">
      <w:pPr>
        <w:ind w:left="360"/>
        <w:rPr>
          <w:rFonts w:ascii="Times New Roman" w:hAnsi="Times New Roman" w:cs="Times New Roman"/>
        </w:rPr>
      </w:pPr>
      <w:r w:rsidRPr="00C817AB">
        <w:rPr>
          <w:rFonts w:ascii="Times New Roman" w:hAnsi="Times New Roman" w:cs="Times New Roman"/>
        </w:rPr>
        <w:t>[Signature of Chief Executive Officer]</w:t>
      </w:r>
    </w:p>
    <w:p w:rsidR="009633A6" w:rsidRPr="00C817AB" w:rsidRDefault="009633A6" w:rsidP="0057198E">
      <w:pPr>
        <w:ind w:left="360" w:hanging="360"/>
        <w:rPr>
          <w:rFonts w:ascii="Times New Roman" w:hAnsi="Times New Roman" w:cs="Times New Roman"/>
        </w:rPr>
      </w:pPr>
    </w:p>
    <w:p w:rsidR="009633A6" w:rsidRPr="00C817AB" w:rsidRDefault="009633A6" w:rsidP="0057198E">
      <w:pPr>
        <w:pBdr>
          <w:bottom w:val="single" w:sz="12" w:space="1" w:color="auto"/>
        </w:pBdr>
        <w:ind w:left="360"/>
        <w:rPr>
          <w:rFonts w:ascii="Times New Roman" w:hAnsi="Times New Roman" w:cs="Times New Roman"/>
        </w:rPr>
      </w:pPr>
      <w:r w:rsidRPr="00C817AB">
        <w:rPr>
          <w:rFonts w:ascii="Times New Roman" w:hAnsi="Times New Roman" w:cs="Times New Roman"/>
        </w:rPr>
        <w:t xml:space="preserve"> </w:t>
      </w:r>
    </w:p>
    <w:p w:rsidR="009633A6" w:rsidRPr="00C817AB" w:rsidRDefault="009633A6" w:rsidP="0057198E">
      <w:pPr>
        <w:ind w:left="360"/>
        <w:rPr>
          <w:rFonts w:ascii="Times New Roman" w:hAnsi="Times New Roman" w:cs="Times New Roman"/>
        </w:rPr>
      </w:pPr>
      <w:r w:rsidRPr="00C817AB">
        <w:rPr>
          <w:rFonts w:ascii="Times New Roman" w:hAnsi="Times New Roman" w:cs="Times New Roman"/>
        </w:rPr>
        <w:t>[Title of Chief Executive Officer]</w:t>
      </w:r>
    </w:p>
    <w:p w:rsidR="009633A6" w:rsidRPr="00C817AB" w:rsidRDefault="009633A6" w:rsidP="0057198E">
      <w:pPr>
        <w:pBdr>
          <w:bottom w:val="single" w:sz="12" w:space="1" w:color="auto"/>
        </w:pBdr>
        <w:ind w:left="360"/>
        <w:rPr>
          <w:rFonts w:ascii="Times New Roman" w:hAnsi="Times New Roman" w:cs="Times New Roman"/>
        </w:rPr>
      </w:pPr>
    </w:p>
    <w:p w:rsidR="009633A6" w:rsidRPr="00C817AB" w:rsidRDefault="009633A6" w:rsidP="0057198E">
      <w:pPr>
        <w:pBdr>
          <w:bottom w:val="single" w:sz="12" w:space="1" w:color="auto"/>
        </w:pBdr>
        <w:ind w:left="360"/>
        <w:rPr>
          <w:rFonts w:ascii="Times New Roman" w:hAnsi="Times New Roman" w:cs="Times New Roman"/>
        </w:rPr>
      </w:pPr>
    </w:p>
    <w:p w:rsidR="009633A6" w:rsidRPr="00C817AB" w:rsidRDefault="009633A6" w:rsidP="0057198E">
      <w:pPr>
        <w:ind w:left="360"/>
        <w:rPr>
          <w:rFonts w:ascii="Times New Roman" w:hAnsi="Times New Roman" w:cs="Times New Roman"/>
        </w:rPr>
      </w:pPr>
      <w:r w:rsidRPr="00C817AB">
        <w:rPr>
          <w:rFonts w:ascii="Times New Roman" w:hAnsi="Times New Roman" w:cs="Times New Roman"/>
        </w:rPr>
        <w:t>[</w:t>
      </w:r>
      <w:r w:rsidR="002F1C26" w:rsidRPr="00C817AB">
        <w:rPr>
          <w:rFonts w:ascii="Times New Roman" w:hAnsi="Times New Roman" w:cs="Times New Roman"/>
        </w:rPr>
        <w:t>Date</w:t>
      </w:r>
      <w:r w:rsidRPr="00C817AB">
        <w:rPr>
          <w:rFonts w:ascii="Times New Roman" w:hAnsi="Times New Roman" w:cs="Times New Roman"/>
        </w:rPr>
        <w:t>]</w:t>
      </w:r>
    </w:p>
    <w:p w:rsidR="005A1184" w:rsidRPr="00C817AB" w:rsidRDefault="005A1184" w:rsidP="0057198E">
      <w:pPr>
        <w:rPr>
          <w:rFonts w:ascii="Times New Roman" w:hAnsi="Times New Roman" w:cs="Times New Roman"/>
          <w:lang w:eastAsia="ko-KR"/>
        </w:rPr>
      </w:pPr>
    </w:p>
    <w:p w:rsidR="009633A6" w:rsidRPr="00C817AB" w:rsidRDefault="009633A6" w:rsidP="0057198E">
      <w:pPr>
        <w:pStyle w:val="Heading1"/>
        <w:rPr>
          <w:rFonts w:ascii="Times New Roman" w:hAnsi="Times New Roman" w:cs="Times New Roman"/>
          <w:b w:val="0"/>
          <w:bCs w:val="0"/>
          <w:caps w:val="0"/>
          <w:smallCaps/>
          <w:sz w:val="24"/>
          <w:szCs w:val="24"/>
          <w:u w:val="none"/>
        </w:rPr>
      </w:pPr>
      <w:r w:rsidRPr="00C817AB">
        <w:rPr>
          <w:rFonts w:ascii="Times New Roman" w:hAnsi="Times New Roman" w:cs="Times New Roman"/>
          <w:sz w:val="24"/>
          <w:szCs w:val="24"/>
        </w:rPr>
        <w:t>NOTE:</w:t>
      </w:r>
      <w:r w:rsidR="00615B7A" w:rsidRPr="00C817AB">
        <w:rPr>
          <w:rFonts w:ascii="Times New Roman" w:hAnsi="Times New Roman" w:cs="Times New Roman"/>
          <w:sz w:val="24"/>
          <w:szCs w:val="24"/>
          <w:u w:val="none"/>
        </w:rPr>
        <w:t xml:space="preserve">  </w:t>
      </w:r>
      <w:r w:rsidRPr="00C817AB">
        <w:rPr>
          <w:rFonts w:ascii="Times New Roman" w:hAnsi="Times New Roman" w:cs="Times New Roman"/>
          <w:b w:val="0"/>
          <w:bCs w:val="0"/>
          <w:caps w:val="0"/>
          <w:smallCaps/>
          <w:sz w:val="24"/>
          <w:szCs w:val="24"/>
          <w:u w:val="none"/>
        </w:rPr>
        <w:t>The Chief Executive Officer is defined as the manager in any city having a manager and in any town having a city form of government, the mayor in any other city, and the board of selectmen in any other town unless some other officer or body is designated to perform the functions of a chief executive officer under the provisions of a local charter or laws having the force of a charter.</w:t>
      </w:r>
    </w:p>
    <w:p w:rsidR="009633A6" w:rsidRPr="00C817AB" w:rsidRDefault="009633A6" w:rsidP="0057198E">
      <w:pPr>
        <w:pStyle w:val="Heading1"/>
        <w:spacing w:line="240" w:lineRule="auto"/>
        <w:rPr>
          <w:rFonts w:ascii="Times New Roman" w:hAnsi="Times New Roman" w:cs="Times New Roman"/>
          <w:b w:val="0"/>
          <w:bCs w:val="0"/>
          <w:caps w:val="0"/>
          <w:smallCaps/>
          <w:sz w:val="24"/>
          <w:szCs w:val="24"/>
          <w:u w:val="none"/>
        </w:rPr>
      </w:pPr>
      <w:r w:rsidRPr="00C817AB">
        <w:rPr>
          <w:rFonts w:ascii="Times New Roman" w:hAnsi="Times New Roman" w:cs="Times New Roman"/>
          <w:b w:val="0"/>
          <w:bCs w:val="0"/>
          <w:caps w:val="0"/>
          <w:smallCaps/>
          <w:sz w:val="24"/>
          <w:szCs w:val="24"/>
          <w:u w:val="none"/>
        </w:rPr>
        <w:t>For regional school districts, the chief executive officer is the superintendent.</w:t>
      </w:r>
    </w:p>
    <w:p w:rsidR="00D111B5" w:rsidRPr="00C817AB" w:rsidRDefault="009633A6" w:rsidP="0057198E">
      <w:pPr>
        <w:spacing w:line="240" w:lineRule="auto"/>
        <w:rPr>
          <w:rFonts w:ascii="Times New Roman" w:hAnsi="Times New Roman" w:cs="Times New Roman"/>
          <w:smallCaps/>
          <w:kern w:val="32"/>
        </w:rPr>
      </w:pPr>
      <w:r w:rsidRPr="00C817AB">
        <w:rPr>
          <w:rFonts w:ascii="Times New Roman" w:hAnsi="Times New Roman" w:cs="Times New Roman"/>
          <w:smallCaps/>
          <w:kern w:val="32"/>
        </w:rPr>
        <w:t>For water/wastewater districts, the chief executiv</w:t>
      </w:r>
      <w:r w:rsidR="00A170CB" w:rsidRPr="00C817AB">
        <w:rPr>
          <w:rFonts w:ascii="Times New Roman" w:hAnsi="Times New Roman" w:cs="Times New Roman"/>
          <w:smallCaps/>
          <w:kern w:val="32"/>
        </w:rPr>
        <w:t>e officer is the superintendent.</w:t>
      </w:r>
      <w:r w:rsidRPr="00C817AB">
        <w:rPr>
          <w:rFonts w:ascii="Times New Roman" w:hAnsi="Times New Roman" w:cs="Times New Roman"/>
          <w:smallCaps/>
          <w:kern w:val="32"/>
        </w:rPr>
        <w:t xml:space="preserve"> </w:t>
      </w:r>
    </w:p>
    <w:p w:rsidR="00983758" w:rsidRPr="00C817AB" w:rsidRDefault="00983758" w:rsidP="0057198E">
      <w:pPr>
        <w:pStyle w:val="Heading1"/>
        <w:spacing w:line="240" w:lineRule="auto"/>
        <w:rPr>
          <w:rFonts w:ascii="Times New Roman" w:hAnsi="Times New Roman" w:cs="Times New Roman"/>
          <w:b w:val="0"/>
          <w:bCs w:val="0"/>
          <w:caps w:val="0"/>
          <w:smallCaps/>
          <w:sz w:val="24"/>
          <w:szCs w:val="24"/>
          <w:u w:val="none"/>
        </w:rPr>
      </w:pPr>
      <w:r w:rsidRPr="00C817AB">
        <w:rPr>
          <w:rFonts w:ascii="Times New Roman" w:hAnsi="Times New Roman" w:cs="Times New Roman"/>
          <w:b w:val="0"/>
          <w:bCs w:val="0"/>
          <w:caps w:val="0"/>
          <w:smallCaps/>
          <w:sz w:val="24"/>
          <w:szCs w:val="24"/>
          <w:u w:val="none"/>
        </w:rPr>
        <w:t xml:space="preserve">For </w:t>
      </w:r>
      <w:r w:rsidR="00DE6D18" w:rsidRPr="00C817AB">
        <w:rPr>
          <w:rFonts w:ascii="Times New Roman" w:hAnsi="Times New Roman" w:cs="Times New Roman"/>
          <w:b w:val="0"/>
          <w:bCs w:val="0"/>
          <w:caps w:val="0"/>
          <w:smallCaps/>
          <w:sz w:val="24"/>
          <w:szCs w:val="24"/>
          <w:u w:val="none"/>
        </w:rPr>
        <w:t xml:space="preserve">technical assistance </w:t>
      </w:r>
      <w:r w:rsidRPr="00C817AB">
        <w:rPr>
          <w:rFonts w:ascii="Times New Roman" w:hAnsi="Times New Roman" w:cs="Times New Roman"/>
          <w:b w:val="0"/>
          <w:bCs w:val="0"/>
          <w:caps w:val="0"/>
          <w:smallCaps/>
          <w:sz w:val="24"/>
          <w:szCs w:val="24"/>
          <w:u w:val="none"/>
        </w:rPr>
        <w:t>agencies, the chief executive officer is the executive director.</w:t>
      </w:r>
    </w:p>
    <w:p w:rsidR="00983758" w:rsidRPr="00C817AB" w:rsidRDefault="00983758" w:rsidP="0057198E">
      <w:pPr>
        <w:pStyle w:val="Heading1"/>
        <w:spacing w:line="240" w:lineRule="auto"/>
        <w:rPr>
          <w:rFonts w:ascii="Times New Roman" w:hAnsi="Times New Roman" w:cs="Times New Roman"/>
          <w:b w:val="0"/>
          <w:bCs w:val="0"/>
          <w:caps w:val="0"/>
          <w:smallCaps/>
          <w:sz w:val="24"/>
          <w:szCs w:val="24"/>
          <w:u w:val="none"/>
        </w:rPr>
      </w:pPr>
      <w:r w:rsidRPr="00C817AB">
        <w:rPr>
          <w:rFonts w:ascii="Times New Roman" w:hAnsi="Times New Roman" w:cs="Times New Roman"/>
          <w:b w:val="0"/>
          <w:bCs w:val="0"/>
          <w:caps w:val="0"/>
          <w:smallCaps/>
          <w:sz w:val="24"/>
          <w:szCs w:val="24"/>
          <w:u w:val="none"/>
        </w:rPr>
        <w:t>For municipal light plants, the chief executive officer is the general manager.</w:t>
      </w:r>
    </w:p>
    <w:p w:rsidR="005A1184" w:rsidRPr="00C817AB" w:rsidRDefault="005A1184" w:rsidP="0057198E">
      <w:pPr>
        <w:spacing w:after="200" w:line="276" w:lineRule="auto"/>
        <w:rPr>
          <w:rFonts w:ascii="Times New Roman" w:hAnsi="Times New Roman" w:cs="Times New Roman"/>
          <w:b/>
          <w:smallCaps/>
          <w:kern w:val="32"/>
        </w:rPr>
      </w:pPr>
      <w:r w:rsidRPr="00C817AB">
        <w:rPr>
          <w:rFonts w:ascii="Times New Roman" w:hAnsi="Times New Roman" w:cs="Times New Roman"/>
          <w:b/>
          <w:smallCaps/>
          <w:kern w:val="32"/>
        </w:rPr>
        <w:br w:type="page"/>
      </w:r>
    </w:p>
    <w:p w:rsidR="00A817C9" w:rsidRPr="00C817AB" w:rsidRDefault="009633A6" w:rsidP="00B87DD1">
      <w:pPr>
        <w:spacing w:after="180"/>
        <w:jc w:val="both"/>
        <w:rPr>
          <w:rFonts w:ascii="Times New Roman" w:hAnsi="Times New Roman" w:cs="Times New Roman"/>
          <w:color w:val="000000"/>
        </w:rPr>
      </w:pPr>
      <w:r w:rsidRPr="00C817AB">
        <w:rPr>
          <w:rFonts w:ascii="Times New Roman" w:hAnsi="Times New Roman" w:cs="Times New Roman"/>
          <w:b/>
          <w:smallCaps/>
          <w:kern w:val="32"/>
        </w:rPr>
        <w:lastRenderedPageBreak/>
        <w:t>Instructions</w:t>
      </w:r>
      <w:r w:rsidR="00B87DD1" w:rsidRPr="00C817AB">
        <w:rPr>
          <w:rFonts w:ascii="Times New Roman" w:hAnsi="Times New Roman" w:cs="Times New Roman"/>
          <w:b/>
          <w:smallCaps/>
          <w:kern w:val="32"/>
        </w:rPr>
        <w:t xml:space="preserve"> </w:t>
      </w:r>
      <w:r w:rsidRPr="00C817AB">
        <w:rPr>
          <w:rFonts w:ascii="Times New Roman" w:hAnsi="Times New Roman" w:cs="Times New Roman"/>
          <w:b/>
          <w:smallCaps/>
          <w:kern w:val="32"/>
        </w:rPr>
        <w:t>—</w:t>
      </w:r>
      <w:r w:rsidRPr="00C817AB">
        <w:rPr>
          <w:rFonts w:ascii="Times New Roman" w:hAnsi="Times New Roman" w:cs="Times New Roman"/>
          <w:color w:val="000000"/>
        </w:rPr>
        <w:t xml:space="preserve"> </w:t>
      </w:r>
      <w:r w:rsidR="00291CB3" w:rsidRPr="00C817AB">
        <w:rPr>
          <w:rFonts w:ascii="Times New Roman" w:hAnsi="Times New Roman" w:cs="Times New Roman"/>
          <w:color w:val="000000"/>
        </w:rPr>
        <w:t xml:space="preserve">If you </w:t>
      </w:r>
      <w:r w:rsidRPr="00C817AB">
        <w:rPr>
          <w:rFonts w:ascii="Times New Roman" w:hAnsi="Times New Roman" w:cs="Times New Roman"/>
          <w:color w:val="000000"/>
        </w:rPr>
        <w:t xml:space="preserve">have any problems or questions about the </w:t>
      </w:r>
      <w:r w:rsidR="00291CB3" w:rsidRPr="00C817AB">
        <w:rPr>
          <w:rFonts w:ascii="Times New Roman" w:hAnsi="Times New Roman" w:cs="Times New Roman"/>
          <w:color w:val="000000"/>
        </w:rPr>
        <w:t xml:space="preserve">application </w:t>
      </w:r>
      <w:r w:rsidRPr="00C817AB">
        <w:rPr>
          <w:rFonts w:ascii="Times New Roman" w:hAnsi="Times New Roman" w:cs="Times New Roman"/>
          <w:color w:val="000000"/>
        </w:rPr>
        <w:t xml:space="preserve">process, please contact </w:t>
      </w:r>
      <w:r w:rsidR="000D2B04" w:rsidRPr="00C817AB">
        <w:rPr>
          <w:rFonts w:ascii="Times New Roman" w:hAnsi="Times New Roman" w:cs="Times New Roman"/>
          <w:color w:val="000000"/>
        </w:rPr>
        <w:t>Paul Carey</w:t>
      </w:r>
      <w:r w:rsidRPr="00C817AB">
        <w:rPr>
          <w:rFonts w:ascii="Times New Roman" w:hAnsi="Times New Roman" w:cs="Times New Roman"/>
          <w:color w:val="000000"/>
        </w:rPr>
        <w:t xml:space="preserve">, </w:t>
      </w:r>
      <w:hyperlink r:id="rId22" w:history="1">
        <w:r w:rsidR="00291CB3" w:rsidRPr="00C817AB">
          <w:rPr>
            <w:rStyle w:val="Hyperlink"/>
            <w:rFonts w:ascii="Times New Roman" w:hAnsi="Times New Roman" w:cs="Times New Roman"/>
          </w:rPr>
          <w:t>paul.s.carey@state.ma.us</w:t>
        </w:r>
      </w:hyperlink>
    </w:p>
    <w:p w:rsidR="009633A6" w:rsidRPr="00C817AB" w:rsidRDefault="009633A6" w:rsidP="00B87DD1">
      <w:pPr>
        <w:spacing w:line="240" w:lineRule="auto"/>
        <w:jc w:val="both"/>
        <w:rPr>
          <w:rFonts w:ascii="Times New Roman" w:hAnsi="Times New Roman" w:cs="Times New Roman"/>
          <w:color w:val="000000"/>
        </w:rPr>
      </w:pPr>
      <w:r w:rsidRPr="00C817AB">
        <w:rPr>
          <w:rFonts w:ascii="Times New Roman" w:hAnsi="Times New Roman" w:cs="Times New Roman"/>
          <w:b/>
          <w:bCs/>
          <w:color w:val="000000"/>
        </w:rPr>
        <w:t>Getting Started</w:t>
      </w:r>
      <w:r w:rsidRPr="00C817AB">
        <w:rPr>
          <w:rFonts w:ascii="Times New Roman" w:hAnsi="Times New Roman" w:cs="Times New Roman"/>
          <w:color w:val="000000"/>
        </w:rPr>
        <w:t> </w:t>
      </w:r>
    </w:p>
    <w:p w:rsidR="009633A6" w:rsidRPr="00C817AB" w:rsidRDefault="0064603E" w:rsidP="00B87DD1">
      <w:pPr>
        <w:numPr>
          <w:ilvl w:val="0"/>
          <w:numId w:val="10"/>
        </w:numPr>
        <w:spacing w:before="120" w:after="120" w:line="240" w:lineRule="auto"/>
        <w:jc w:val="both"/>
        <w:rPr>
          <w:rFonts w:ascii="Times New Roman" w:hAnsi="Times New Roman" w:cs="Times New Roman"/>
          <w:color w:val="000000"/>
        </w:rPr>
      </w:pPr>
      <w:r w:rsidRPr="00C817AB">
        <w:rPr>
          <w:rFonts w:ascii="Times New Roman" w:hAnsi="Times New Roman" w:cs="Times New Roman"/>
          <w:color w:val="000000"/>
        </w:rPr>
        <w:t xml:space="preserve">Municipalities or other entities </w:t>
      </w:r>
      <w:r w:rsidR="009633A6" w:rsidRPr="00C817AB">
        <w:rPr>
          <w:rFonts w:ascii="Times New Roman" w:hAnsi="Times New Roman" w:cs="Times New Roman"/>
          <w:color w:val="000000"/>
        </w:rPr>
        <w:t>submitting an application to the Green Communities Division</w:t>
      </w:r>
      <w:r w:rsidRPr="00C817AB">
        <w:rPr>
          <w:rFonts w:ascii="Times New Roman" w:hAnsi="Times New Roman" w:cs="Times New Roman"/>
          <w:color w:val="000000"/>
        </w:rPr>
        <w:t xml:space="preserve"> for the FIRST TIME </w:t>
      </w:r>
      <w:r w:rsidR="009633A6" w:rsidRPr="00C817AB">
        <w:rPr>
          <w:rFonts w:ascii="Times New Roman" w:hAnsi="Times New Roman" w:cs="Times New Roman"/>
          <w:color w:val="000000"/>
        </w:rPr>
        <w:t xml:space="preserve">will need to provide basic information </w:t>
      </w:r>
      <w:r w:rsidRPr="00C817AB">
        <w:rPr>
          <w:rFonts w:ascii="Times New Roman" w:hAnsi="Times New Roman" w:cs="Times New Roman"/>
          <w:color w:val="000000"/>
        </w:rPr>
        <w:t xml:space="preserve">to their </w:t>
      </w:r>
      <w:hyperlink r:id="rId23" w:history="1">
        <w:r w:rsidRPr="00C817AB">
          <w:rPr>
            <w:rStyle w:val="Hyperlink"/>
            <w:rFonts w:ascii="Times New Roman" w:hAnsi="Times New Roman" w:cs="Times New Roman"/>
          </w:rPr>
          <w:t>Regional Coordinator</w:t>
        </w:r>
      </w:hyperlink>
      <w:r w:rsidR="009633A6" w:rsidRPr="00C817AB">
        <w:rPr>
          <w:rFonts w:ascii="Times New Roman" w:hAnsi="Times New Roman" w:cs="Times New Roman"/>
          <w:color w:val="000000"/>
        </w:rPr>
        <w:t xml:space="preserve">.  Please provide the municipal or entity name, legal address including zip code, and the primary contact name, title, email, and phone </w:t>
      </w:r>
      <w:r w:rsidR="00210EB0" w:rsidRPr="00C817AB">
        <w:rPr>
          <w:rFonts w:ascii="Times New Roman" w:hAnsi="Times New Roman" w:cs="Times New Roman"/>
          <w:color w:val="000000"/>
        </w:rPr>
        <w:t>number. For</w:t>
      </w:r>
      <w:r w:rsidR="009633A6" w:rsidRPr="00C817AB">
        <w:rPr>
          <w:rFonts w:ascii="Times New Roman" w:hAnsi="Times New Roman" w:cs="Times New Roman"/>
          <w:color w:val="000000"/>
        </w:rPr>
        <w:t xml:space="preserve"> municipalities that are Designated Green Communities, provide the name and email of the primary contact who will submit the </w:t>
      </w:r>
      <w:r w:rsidR="00A817C9" w:rsidRPr="00C817AB">
        <w:rPr>
          <w:rFonts w:ascii="Times New Roman" w:hAnsi="Times New Roman" w:cs="Times New Roman"/>
          <w:color w:val="000000"/>
        </w:rPr>
        <w:t>META grant application to the Re</w:t>
      </w:r>
      <w:r w:rsidR="009633A6" w:rsidRPr="00C817AB">
        <w:rPr>
          <w:rFonts w:ascii="Times New Roman" w:hAnsi="Times New Roman" w:cs="Times New Roman"/>
          <w:color w:val="000000"/>
        </w:rPr>
        <w:t xml:space="preserve">gional Coordinator.  </w:t>
      </w:r>
    </w:p>
    <w:p w:rsidR="009633A6" w:rsidRPr="00C817AB" w:rsidRDefault="00A817C9" w:rsidP="00B87DD1">
      <w:pPr>
        <w:numPr>
          <w:ilvl w:val="0"/>
          <w:numId w:val="10"/>
        </w:numPr>
        <w:spacing w:before="120" w:after="120" w:line="240" w:lineRule="auto"/>
        <w:jc w:val="both"/>
        <w:rPr>
          <w:rFonts w:ascii="Times New Roman" w:hAnsi="Times New Roman" w:cs="Times New Roman"/>
          <w:color w:val="000000"/>
        </w:rPr>
      </w:pPr>
      <w:r w:rsidRPr="00C817AB">
        <w:rPr>
          <w:rFonts w:ascii="Times New Roman" w:hAnsi="Times New Roman" w:cs="Times New Roman"/>
          <w:b/>
          <w:bCs/>
          <w:color w:val="000000"/>
        </w:rPr>
        <w:t>No paper submission</w:t>
      </w:r>
      <w:r w:rsidRPr="00C817AB">
        <w:rPr>
          <w:rFonts w:ascii="Times New Roman" w:hAnsi="Times New Roman" w:cs="Times New Roman"/>
          <w:color w:val="000000"/>
        </w:rPr>
        <w:t xml:space="preserve"> is required or accepted for the grant application. The process is electronic only. </w:t>
      </w:r>
    </w:p>
    <w:p w:rsidR="009633A6" w:rsidRPr="00C817AB" w:rsidRDefault="00A817C9" w:rsidP="00B87DD1">
      <w:pPr>
        <w:spacing w:after="60" w:line="240" w:lineRule="auto"/>
        <w:jc w:val="both"/>
        <w:rPr>
          <w:rFonts w:ascii="Times New Roman" w:hAnsi="Times New Roman" w:cs="Times New Roman"/>
          <w:b/>
          <w:color w:val="000000"/>
        </w:rPr>
      </w:pPr>
      <w:r w:rsidRPr="00C817AB">
        <w:rPr>
          <w:rFonts w:ascii="Times New Roman" w:hAnsi="Times New Roman" w:cs="Times New Roman"/>
          <w:b/>
          <w:color w:val="000000"/>
        </w:rPr>
        <w:t>Application Materials Checklist – ARE YOUR MATERIALS READY?</w:t>
      </w:r>
    </w:p>
    <w:p w:rsidR="009633A6" w:rsidRPr="00C817AB" w:rsidRDefault="00A817C9" w:rsidP="00B87DD1">
      <w:pPr>
        <w:pStyle w:val="ListParagraph"/>
        <w:numPr>
          <w:ilvl w:val="0"/>
          <w:numId w:val="12"/>
        </w:numPr>
        <w:spacing w:after="60"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 xml:space="preserve">Begin each of your electronic files with your municipal/entity name followed by wording that makes the content of the file clear – this is </w:t>
      </w:r>
      <w:r w:rsidRPr="00C817AB">
        <w:rPr>
          <w:rFonts w:ascii="Times New Roman" w:hAnsi="Times New Roman"/>
          <w:b/>
          <w:color w:val="000000"/>
          <w:sz w:val="24"/>
          <w:szCs w:val="24"/>
        </w:rPr>
        <w:t>REQUIRED</w:t>
      </w:r>
    </w:p>
    <w:p w:rsidR="009633A6" w:rsidRPr="00C817AB" w:rsidRDefault="00A817C9" w:rsidP="00B87DD1">
      <w:pPr>
        <w:pStyle w:val="ListParagraph"/>
        <w:numPr>
          <w:ilvl w:val="0"/>
          <w:numId w:val="12"/>
        </w:numPr>
        <w:spacing w:after="60"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META Grant Application (Word or PDF file)</w:t>
      </w:r>
    </w:p>
    <w:p w:rsidR="009633A6" w:rsidRPr="00C817AB" w:rsidRDefault="00A817C9" w:rsidP="00B87DD1">
      <w:pPr>
        <w:pStyle w:val="ListParagraph"/>
        <w:numPr>
          <w:ilvl w:val="0"/>
          <w:numId w:val="12"/>
        </w:numPr>
        <w:spacing w:after="60"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 xml:space="preserve">Summary of Project (Attachment </w:t>
      </w:r>
      <w:r w:rsidR="009633A6" w:rsidRPr="00C817AB">
        <w:rPr>
          <w:rFonts w:ascii="Times New Roman" w:hAnsi="Times New Roman"/>
          <w:color w:val="000000"/>
          <w:sz w:val="24"/>
          <w:szCs w:val="24"/>
        </w:rPr>
        <w:t>A) (Word or PDF file)</w:t>
      </w:r>
    </w:p>
    <w:p w:rsidR="009633A6" w:rsidRPr="00C817AB" w:rsidRDefault="009633A6" w:rsidP="00B87DD1">
      <w:pPr>
        <w:pStyle w:val="ListParagraph"/>
        <w:numPr>
          <w:ilvl w:val="0"/>
          <w:numId w:val="12"/>
        </w:numPr>
        <w:spacing w:after="60"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Signed Certification of Application (Attachment B)(PDF file)</w:t>
      </w:r>
    </w:p>
    <w:p w:rsidR="009633A6" w:rsidRPr="00C817AB" w:rsidRDefault="009633A6" w:rsidP="00B87DD1">
      <w:pPr>
        <w:pStyle w:val="ListParagraph"/>
        <w:numPr>
          <w:ilvl w:val="0"/>
          <w:numId w:val="12"/>
        </w:numPr>
        <w:spacing w:after="60"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 xml:space="preserve">Supporting Audits, Studies, </w:t>
      </w:r>
      <w:r w:rsidR="00F04B31" w:rsidRPr="00C817AB">
        <w:rPr>
          <w:rFonts w:ascii="Times New Roman" w:hAnsi="Times New Roman"/>
          <w:color w:val="000000"/>
          <w:sz w:val="24"/>
          <w:szCs w:val="24"/>
        </w:rPr>
        <w:t xml:space="preserve">MOUs, </w:t>
      </w:r>
      <w:r w:rsidRPr="00C817AB">
        <w:rPr>
          <w:rFonts w:ascii="Times New Roman" w:hAnsi="Times New Roman"/>
          <w:color w:val="000000"/>
          <w:sz w:val="24"/>
          <w:szCs w:val="24"/>
        </w:rPr>
        <w:t>other documentation.</w:t>
      </w:r>
    </w:p>
    <w:p w:rsidR="009633A6" w:rsidRPr="00C817AB" w:rsidRDefault="009633A6" w:rsidP="00B87DD1">
      <w:pPr>
        <w:pStyle w:val="ListParagraph"/>
        <w:spacing w:after="0" w:line="240" w:lineRule="auto"/>
        <w:jc w:val="both"/>
        <w:rPr>
          <w:rFonts w:ascii="Times New Roman" w:hAnsi="Times New Roman"/>
          <w:color w:val="000000"/>
          <w:sz w:val="24"/>
          <w:szCs w:val="24"/>
        </w:rPr>
      </w:pPr>
    </w:p>
    <w:p w:rsidR="009633A6" w:rsidRPr="00C817AB" w:rsidRDefault="009633A6" w:rsidP="00B87DD1">
      <w:pPr>
        <w:spacing w:after="120"/>
        <w:jc w:val="both"/>
        <w:rPr>
          <w:rFonts w:ascii="Times New Roman" w:hAnsi="Times New Roman" w:cs="Times New Roman"/>
          <w:color w:val="000000"/>
        </w:rPr>
      </w:pPr>
      <w:r w:rsidRPr="00C817AB">
        <w:rPr>
          <w:rFonts w:ascii="Times New Roman" w:hAnsi="Times New Roman" w:cs="Times New Roman"/>
          <w:b/>
          <w:color w:val="000000"/>
        </w:rPr>
        <w:t>Please only submit once</w:t>
      </w:r>
      <w:r w:rsidRPr="00C817AB">
        <w:rPr>
          <w:rFonts w:ascii="Times New Roman" w:hAnsi="Times New Roman" w:cs="Times New Roman"/>
          <w:color w:val="000000"/>
        </w:rPr>
        <w:t xml:space="preserve">.  If you made a mistake, or forgot something, please contact </w:t>
      </w:r>
      <w:r w:rsidR="000D2B04" w:rsidRPr="00C817AB">
        <w:rPr>
          <w:rFonts w:ascii="Times New Roman" w:hAnsi="Times New Roman" w:cs="Times New Roman"/>
          <w:color w:val="000000"/>
        </w:rPr>
        <w:t>Paul Carey</w:t>
      </w:r>
      <w:r w:rsidRPr="00C817AB">
        <w:rPr>
          <w:rFonts w:ascii="Times New Roman" w:hAnsi="Times New Roman" w:cs="Times New Roman"/>
          <w:color w:val="000000"/>
        </w:rPr>
        <w:t xml:space="preserve"> at </w:t>
      </w:r>
      <w:hyperlink r:id="rId24" w:history="1">
        <w:r w:rsidR="00291CB3" w:rsidRPr="00C817AB">
          <w:rPr>
            <w:rStyle w:val="Hyperlink"/>
            <w:rFonts w:ascii="Times New Roman" w:hAnsi="Times New Roman" w:cs="Times New Roman"/>
          </w:rPr>
          <w:t>paul.s.carey@state.ma.us</w:t>
        </w:r>
      </w:hyperlink>
      <w:r w:rsidRPr="00C817AB">
        <w:rPr>
          <w:rFonts w:ascii="Times New Roman" w:hAnsi="Times New Roman" w:cs="Times New Roman"/>
          <w:color w:val="000000"/>
        </w:rPr>
        <w:t xml:space="preserve"> / 617-626-</w:t>
      </w:r>
      <w:r w:rsidR="009C0821" w:rsidRPr="00C817AB">
        <w:rPr>
          <w:rFonts w:ascii="Times New Roman" w:hAnsi="Times New Roman" w:cs="Times New Roman"/>
          <w:color w:val="000000"/>
        </w:rPr>
        <w:t>7372</w:t>
      </w:r>
      <w:r w:rsidRPr="00C817AB">
        <w:rPr>
          <w:rFonts w:ascii="Times New Roman" w:hAnsi="Times New Roman" w:cs="Times New Roman"/>
          <w:color w:val="000000"/>
        </w:rPr>
        <w:t xml:space="preserve">.  </w:t>
      </w:r>
    </w:p>
    <w:p w:rsidR="00210EB0" w:rsidRPr="00C817AB" w:rsidRDefault="00210EB0" w:rsidP="00B87DD1">
      <w:pPr>
        <w:spacing w:after="60" w:line="240" w:lineRule="auto"/>
        <w:jc w:val="both"/>
        <w:rPr>
          <w:rFonts w:ascii="Times New Roman" w:hAnsi="Times New Roman" w:cs="Times New Roman"/>
          <w:b/>
          <w:bCs/>
          <w:color w:val="000000"/>
        </w:rPr>
      </w:pPr>
    </w:p>
    <w:p w:rsidR="009633A6" w:rsidRPr="00C817AB" w:rsidRDefault="00687FDB" w:rsidP="00B87DD1">
      <w:pPr>
        <w:tabs>
          <w:tab w:val="left" w:pos="4700"/>
        </w:tabs>
        <w:spacing w:after="60" w:line="240" w:lineRule="auto"/>
        <w:jc w:val="both"/>
        <w:rPr>
          <w:rFonts w:ascii="Times New Roman" w:hAnsi="Times New Roman" w:cs="Times New Roman"/>
        </w:rPr>
      </w:pPr>
      <w:r w:rsidRPr="00C817AB">
        <w:rPr>
          <w:rFonts w:ascii="Times New Roman" w:hAnsi="Times New Roman" w:cs="Times New Roman"/>
          <w:b/>
          <w:color w:val="000000"/>
        </w:rPr>
        <w:t>META</w:t>
      </w:r>
      <w:r w:rsidR="009633A6" w:rsidRPr="00C817AB">
        <w:rPr>
          <w:rFonts w:ascii="Times New Roman" w:hAnsi="Times New Roman" w:cs="Times New Roman"/>
          <w:b/>
          <w:color w:val="000000"/>
        </w:rPr>
        <w:t xml:space="preserve"> Grant Application Process</w:t>
      </w:r>
    </w:p>
    <w:p w:rsidR="00291CB3" w:rsidRPr="00C817AB" w:rsidRDefault="00291CB3" w:rsidP="00B87DD1">
      <w:pPr>
        <w:pStyle w:val="ListParagraph"/>
        <w:numPr>
          <w:ilvl w:val="0"/>
          <w:numId w:val="11"/>
        </w:numPr>
        <w:spacing w:before="100" w:beforeAutospacing="1"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 xml:space="preserve">Email the required documents to </w:t>
      </w:r>
      <w:hyperlink r:id="rId25" w:history="1">
        <w:r w:rsidR="00210EB0" w:rsidRPr="00C817AB">
          <w:rPr>
            <w:rStyle w:val="Hyperlink"/>
            <w:rFonts w:ascii="Times New Roman" w:hAnsi="Times New Roman"/>
            <w:sz w:val="24"/>
            <w:szCs w:val="24"/>
          </w:rPr>
          <w:t>Paul.S.Carey@state.ma.us</w:t>
        </w:r>
      </w:hyperlink>
    </w:p>
    <w:p w:rsidR="00210EB0" w:rsidRPr="00C817AB" w:rsidRDefault="00210EB0" w:rsidP="00B87DD1">
      <w:pPr>
        <w:pStyle w:val="ListParagraph"/>
        <w:numPr>
          <w:ilvl w:val="0"/>
          <w:numId w:val="11"/>
        </w:numPr>
        <w:spacing w:before="100" w:beforeAutospacing="1" w:line="240" w:lineRule="auto"/>
        <w:contextualSpacing w:val="0"/>
        <w:jc w:val="both"/>
        <w:rPr>
          <w:rFonts w:ascii="Times New Roman" w:hAnsi="Times New Roman"/>
          <w:color w:val="000000"/>
          <w:sz w:val="24"/>
          <w:szCs w:val="24"/>
        </w:rPr>
      </w:pPr>
      <w:r w:rsidRPr="00C817AB">
        <w:rPr>
          <w:rFonts w:ascii="Times New Roman" w:hAnsi="Times New Roman"/>
          <w:color w:val="000000"/>
          <w:sz w:val="24"/>
          <w:szCs w:val="24"/>
        </w:rPr>
        <w:t xml:space="preserve">You will receive an email indicating receipt of the documents. Determination of the grant award will not occur at this time. </w:t>
      </w:r>
    </w:p>
    <w:p w:rsidR="009633A6" w:rsidRPr="00C817AB" w:rsidRDefault="009633A6" w:rsidP="00B87DD1">
      <w:pPr>
        <w:spacing w:after="120" w:line="240" w:lineRule="auto"/>
        <w:jc w:val="both"/>
        <w:rPr>
          <w:rFonts w:ascii="Times New Roman" w:hAnsi="Times New Roman" w:cs="Times New Roman"/>
          <w:b/>
          <w:bCs/>
          <w:color w:val="000000"/>
        </w:rPr>
      </w:pPr>
      <w:r w:rsidRPr="00C817AB">
        <w:rPr>
          <w:rFonts w:ascii="Times New Roman" w:hAnsi="Times New Roman" w:cs="Times New Roman"/>
          <w:b/>
          <w:bCs/>
          <w:color w:val="000000"/>
        </w:rPr>
        <w:t>Get Help</w:t>
      </w:r>
    </w:p>
    <w:p w:rsidR="009633A6" w:rsidRPr="00C817AB" w:rsidRDefault="009633A6" w:rsidP="00B87DD1">
      <w:pPr>
        <w:pStyle w:val="NormalWeb"/>
        <w:spacing w:before="0" w:beforeAutospacing="0" w:after="0" w:afterAutospacing="0"/>
        <w:jc w:val="both"/>
        <w:rPr>
          <w:rFonts w:ascii="Times New Roman" w:hAnsi="Times New Roman" w:cs="Times New Roman"/>
          <w:color w:val="000000"/>
        </w:rPr>
      </w:pPr>
      <w:r w:rsidRPr="00C817AB">
        <w:rPr>
          <w:rFonts w:ascii="Times New Roman" w:hAnsi="Times New Roman" w:cs="Times New Roman"/>
          <w:b/>
          <w:color w:val="000000"/>
        </w:rPr>
        <w:t>Pre-Grant Application Process</w:t>
      </w:r>
      <w:r w:rsidRPr="00C817AB">
        <w:rPr>
          <w:rFonts w:ascii="Times New Roman" w:hAnsi="Times New Roman" w:cs="Times New Roman"/>
          <w:color w:val="000000"/>
        </w:rPr>
        <w:t xml:space="preserve"> - </w:t>
      </w:r>
      <w:hyperlink r:id="rId26" w:history="1">
        <w:r w:rsidRPr="00C817AB">
          <w:rPr>
            <w:rStyle w:val="Hyperlink"/>
            <w:rFonts w:ascii="Times New Roman" w:hAnsi="Times New Roman" w:cs="Times New Roman"/>
          </w:rPr>
          <w:t>Contact your Regional Coordinator</w:t>
        </w:r>
      </w:hyperlink>
    </w:p>
    <w:p w:rsidR="00666E97" w:rsidRPr="00C817AB" w:rsidRDefault="00DE6D18" w:rsidP="00B87DD1">
      <w:pPr>
        <w:jc w:val="both"/>
        <w:rPr>
          <w:rFonts w:ascii="Times New Roman" w:hAnsi="Times New Roman" w:cs="Times New Roman"/>
        </w:rPr>
      </w:pPr>
      <w:r w:rsidRPr="00C817AB">
        <w:rPr>
          <w:rStyle w:val="Strong"/>
          <w:rFonts w:ascii="Times New Roman" w:hAnsi="Times New Roman"/>
          <w:color w:val="000000"/>
        </w:rPr>
        <w:t xml:space="preserve">Application </w:t>
      </w:r>
      <w:r w:rsidR="009633A6" w:rsidRPr="00C817AB">
        <w:rPr>
          <w:rStyle w:val="Strong"/>
          <w:rFonts w:ascii="Times New Roman" w:hAnsi="Times New Roman"/>
          <w:color w:val="000000"/>
        </w:rPr>
        <w:t>Process and Technical Issues</w:t>
      </w:r>
      <w:r w:rsidR="009633A6" w:rsidRPr="00C817AB">
        <w:rPr>
          <w:rFonts w:ascii="Times New Roman" w:hAnsi="Times New Roman" w:cs="Times New Roman"/>
          <w:color w:val="000000"/>
        </w:rPr>
        <w:t xml:space="preserve"> -</w:t>
      </w:r>
      <w:r w:rsidR="00B87DD1" w:rsidRPr="00C817AB">
        <w:rPr>
          <w:rFonts w:ascii="Times New Roman" w:hAnsi="Times New Roman" w:cs="Times New Roman"/>
          <w:color w:val="000000"/>
        </w:rPr>
        <w:t xml:space="preserve"> </w:t>
      </w:r>
      <w:r w:rsidR="009633A6" w:rsidRPr="00C817AB">
        <w:rPr>
          <w:rFonts w:ascii="Times New Roman" w:hAnsi="Times New Roman" w:cs="Times New Roman"/>
          <w:color w:val="000000"/>
        </w:rPr>
        <w:t xml:space="preserve">Contact </w:t>
      </w:r>
      <w:hyperlink r:id="rId27" w:history="1">
        <w:r w:rsidR="00291CB3" w:rsidRPr="00C817AB">
          <w:rPr>
            <w:rStyle w:val="Hyperlink"/>
            <w:rFonts w:ascii="Times New Roman" w:hAnsi="Times New Roman" w:cs="Times New Roman"/>
          </w:rPr>
          <w:t>Paul.S.Carey@state.ma</w:t>
        </w:r>
        <w:r w:rsidR="001039C7" w:rsidRPr="00C817AB">
          <w:rPr>
            <w:rStyle w:val="Hyperlink"/>
            <w:rFonts w:ascii="Times New Roman" w:hAnsi="Times New Roman" w:cs="Times New Roman"/>
          </w:rPr>
          <w:t>.us</w:t>
        </w:r>
      </w:hyperlink>
      <w:r w:rsidR="009633A6" w:rsidRPr="00C817AB">
        <w:rPr>
          <w:rFonts w:ascii="Times New Roman" w:hAnsi="Times New Roman" w:cs="Times New Roman"/>
          <w:color w:val="000000"/>
        </w:rPr>
        <w:t xml:space="preserve"> / 617-626-</w:t>
      </w:r>
      <w:r w:rsidR="00245104" w:rsidRPr="00C817AB">
        <w:rPr>
          <w:rFonts w:ascii="Times New Roman" w:hAnsi="Times New Roman" w:cs="Times New Roman"/>
          <w:color w:val="000000"/>
        </w:rPr>
        <w:t>7372</w:t>
      </w:r>
    </w:p>
    <w:sectPr w:rsidR="00666E97" w:rsidRPr="00C817AB" w:rsidSect="00194E3E">
      <w:footerReference w:type="even" r:id="rId28"/>
      <w:footerReference w:type="default" r:id="rId29"/>
      <w:pgSz w:w="12240" w:h="15840" w:code="1"/>
      <w:pgMar w:top="720" w:right="576" w:bottom="720"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72" w:rsidRDefault="00157272" w:rsidP="009633A6">
      <w:pPr>
        <w:spacing w:line="240" w:lineRule="auto"/>
      </w:pPr>
      <w:r>
        <w:separator/>
      </w:r>
    </w:p>
  </w:endnote>
  <w:endnote w:type="continuationSeparator" w:id="0">
    <w:p w:rsidR="00157272" w:rsidRDefault="00157272" w:rsidP="00963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B9" w:rsidRDefault="00B25CA4" w:rsidP="00194E3E">
    <w:pPr>
      <w:pStyle w:val="Footer"/>
      <w:framePr w:wrap="around" w:vAnchor="text" w:hAnchor="margin" w:xAlign="right" w:y="1"/>
      <w:rPr>
        <w:rStyle w:val="PageNumber"/>
      </w:rPr>
    </w:pPr>
    <w:r>
      <w:rPr>
        <w:rStyle w:val="PageNumber"/>
      </w:rPr>
      <w:fldChar w:fldCharType="begin"/>
    </w:r>
    <w:r w:rsidR="00646BB9">
      <w:rPr>
        <w:rStyle w:val="PageNumber"/>
      </w:rPr>
      <w:instrText xml:space="preserve">PAGE  </w:instrText>
    </w:r>
    <w:r>
      <w:rPr>
        <w:rStyle w:val="PageNumber"/>
      </w:rPr>
      <w:fldChar w:fldCharType="end"/>
    </w:r>
  </w:p>
  <w:p w:rsidR="00646BB9" w:rsidRDefault="00646BB9" w:rsidP="00194E3E">
    <w:pPr>
      <w:pStyle w:val="Footer"/>
      <w:ind w:right="360"/>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28902166"/>
      <w:docPartObj>
        <w:docPartGallery w:val="Page Numbers (Bottom of Page)"/>
        <w:docPartUnique/>
      </w:docPartObj>
    </w:sdtPr>
    <w:sdtEndPr>
      <w:rPr>
        <w:color w:val="808080" w:themeColor="background1" w:themeShade="80"/>
        <w:spacing w:val="60"/>
      </w:rPr>
    </w:sdtEndPr>
    <w:sdtContent>
      <w:p w:rsidR="001E7321" w:rsidRPr="001E7321" w:rsidRDefault="001E7321" w:rsidP="001E7321">
        <w:pPr>
          <w:pStyle w:val="Footer"/>
          <w:pBdr>
            <w:top w:val="single" w:sz="4" w:space="1" w:color="D9D9D9" w:themeColor="background1" w:themeShade="D9"/>
          </w:pBdr>
          <w:jc w:val="right"/>
          <w:rPr>
            <w:rFonts w:ascii="Times New Roman" w:hAnsi="Times New Roman"/>
            <w:i/>
            <w:sz w:val="20"/>
          </w:rPr>
        </w:pPr>
        <w:r>
          <w:rPr>
            <w:rFonts w:ascii="Times New Roman" w:hAnsi="Times New Roman"/>
            <w:i/>
            <w:sz w:val="20"/>
          </w:rPr>
          <w:t>Municipal Energy Technical Assistance Grant Program</w:t>
        </w:r>
      </w:p>
      <w:p w:rsidR="001C002E" w:rsidRDefault="001E7321" w:rsidP="001E7321">
        <w:pPr>
          <w:pStyle w:val="Footer"/>
          <w:pBdr>
            <w:top w:val="single" w:sz="4" w:space="1" w:color="D9D9D9" w:themeColor="background1" w:themeShade="D9"/>
          </w:pBdr>
          <w:jc w:val="right"/>
          <w:rPr>
            <w:rFonts w:ascii="Times New Roman" w:hAnsi="Times New Roman"/>
            <w:sz w:val="20"/>
          </w:rPr>
        </w:pPr>
        <w:r w:rsidRPr="001E7321">
          <w:rPr>
            <w:rFonts w:ascii="Times New Roman" w:hAnsi="Times New Roman"/>
            <w:i/>
            <w:sz w:val="20"/>
          </w:rPr>
          <w:t xml:space="preserve"> </w:t>
        </w:r>
        <w:r w:rsidRPr="001E7321">
          <w:rPr>
            <w:rFonts w:ascii="Times New Roman" w:hAnsi="Times New Roman"/>
            <w:sz w:val="20"/>
          </w:rPr>
          <w:t>Department of Energy Resources – PON-ENE-201</w:t>
        </w:r>
        <w:r>
          <w:rPr>
            <w:rFonts w:ascii="Times New Roman" w:hAnsi="Times New Roman"/>
            <w:sz w:val="20"/>
          </w:rPr>
          <w:t>7-031</w:t>
        </w:r>
      </w:p>
      <w:p w:rsidR="001C002E" w:rsidRDefault="001C002E" w:rsidP="001E7321">
        <w:pPr>
          <w:pStyle w:val="Footer"/>
          <w:pBdr>
            <w:top w:val="single" w:sz="4" w:space="1" w:color="D9D9D9" w:themeColor="background1" w:themeShade="D9"/>
          </w:pBdr>
          <w:jc w:val="right"/>
          <w:rPr>
            <w:rFonts w:ascii="Times New Roman" w:hAnsi="Times New Roman"/>
            <w:sz w:val="20"/>
          </w:rPr>
        </w:pPr>
        <w:r>
          <w:rPr>
            <w:rFonts w:ascii="Times New Roman" w:hAnsi="Times New Roman"/>
            <w:sz w:val="20"/>
          </w:rPr>
          <w:t xml:space="preserve">Page </w:t>
        </w:r>
        <w:r w:rsidR="00B25CA4" w:rsidRPr="001C002E">
          <w:rPr>
            <w:rFonts w:ascii="Times New Roman" w:hAnsi="Times New Roman"/>
            <w:sz w:val="20"/>
          </w:rPr>
          <w:fldChar w:fldCharType="begin"/>
        </w:r>
        <w:r w:rsidRPr="001C002E">
          <w:rPr>
            <w:rFonts w:ascii="Times New Roman" w:hAnsi="Times New Roman"/>
            <w:sz w:val="20"/>
          </w:rPr>
          <w:instrText xml:space="preserve"> PAGE   \* MERGEFORMAT </w:instrText>
        </w:r>
        <w:r w:rsidR="00B25CA4" w:rsidRPr="001C002E">
          <w:rPr>
            <w:rFonts w:ascii="Times New Roman" w:hAnsi="Times New Roman"/>
            <w:sz w:val="20"/>
          </w:rPr>
          <w:fldChar w:fldCharType="separate"/>
        </w:r>
        <w:r w:rsidR="00142044">
          <w:rPr>
            <w:rFonts w:ascii="Times New Roman" w:hAnsi="Times New Roman"/>
            <w:noProof/>
            <w:sz w:val="20"/>
          </w:rPr>
          <w:t>1</w:t>
        </w:r>
        <w:r w:rsidR="00B25CA4" w:rsidRPr="001C002E">
          <w:rPr>
            <w:rFonts w:ascii="Times New Roman" w:hAnsi="Times New Roman"/>
            <w:noProof/>
            <w:sz w:val="20"/>
          </w:rPr>
          <w:fldChar w:fldCharType="end"/>
        </w:r>
      </w:p>
      <w:p w:rsidR="001E7321" w:rsidRPr="00821CE5" w:rsidRDefault="00157272" w:rsidP="001E7321">
        <w:pPr>
          <w:pStyle w:val="Footer"/>
          <w:pBdr>
            <w:top w:val="single" w:sz="4" w:space="1" w:color="D9D9D9" w:themeColor="background1" w:themeShade="D9"/>
          </w:pBdr>
          <w:jc w:val="right"/>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72" w:rsidRDefault="00157272" w:rsidP="009633A6">
      <w:pPr>
        <w:spacing w:line="240" w:lineRule="auto"/>
      </w:pPr>
      <w:r>
        <w:separator/>
      </w:r>
    </w:p>
  </w:footnote>
  <w:footnote w:type="continuationSeparator" w:id="0">
    <w:p w:rsidR="00157272" w:rsidRDefault="00157272" w:rsidP="009633A6">
      <w:pPr>
        <w:spacing w:line="240" w:lineRule="auto"/>
      </w:pPr>
      <w:r>
        <w:continuationSeparator/>
      </w:r>
    </w:p>
  </w:footnote>
  <w:footnote w:id="1">
    <w:p w:rsidR="00F7020F" w:rsidRPr="00B87DD1" w:rsidRDefault="00F7020F">
      <w:pPr>
        <w:pStyle w:val="FootnoteText"/>
        <w:rPr>
          <w:rFonts w:ascii="Times New Roman" w:hAnsi="Times New Roman" w:cs="Times New Roman"/>
        </w:rPr>
      </w:pPr>
      <w:r w:rsidRPr="00B87DD1">
        <w:rPr>
          <w:rStyle w:val="FootnoteReference"/>
          <w:rFonts w:ascii="Times New Roman" w:hAnsi="Times New Roman"/>
        </w:rPr>
        <w:footnoteRef/>
      </w:r>
      <w:r w:rsidRPr="00B87DD1">
        <w:rPr>
          <w:rFonts w:ascii="Times New Roman" w:hAnsi="Times New Roman" w:cs="Times New Roman"/>
        </w:rPr>
        <w:t xml:space="preserve"> Technical ass</w:t>
      </w:r>
      <w:r w:rsidR="00BB2574" w:rsidRPr="00B87DD1">
        <w:rPr>
          <w:rFonts w:ascii="Times New Roman" w:hAnsi="Times New Roman" w:cs="Times New Roman"/>
        </w:rPr>
        <w:t>is</w:t>
      </w:r>
      <w:r w:rsidRPr="00B87DD1">
        <w:rPr>
          <w:rFonts w:ascii="Times New Roman" w:hAnsi="Times New Roman" w:cs="Times New Roman"/>
        </w:rPr>
        <w:t>tance agencies include: Regional Planning Authorities, Councils of Gover</w:t>
      </w:r>
      <w:r w:rsidR="00DD59D4" w:rsidRPr="00B87DD1">
        <w:rPr>
          <w:rFonts w:ascii="Times New Roman" w:hAnsi="Times New Roman" w:cs="Times New Roman"/>
        </w:rPr>
        <w:t>n</w:t>
      </w:r>
      <w:r w:rsidRPr="00B87DD1">
        <w:rPr>
          <w:rFonts w:ascii="Times New Roman" w:hAnsi="Times New Roman" w:cs="Times New Roman"/>
        </w:rPr>
        <w:t xml:space="preserve">ments, Extension Services, </w:t>
      </w:r>
      <w:r w:rsidR="00A86CDF" w:rsidRPr="00B87DD1">
        <w:rPr>
          <w:rFonts w:ascii="Times New Roman" w:hAnsi="Times New Roman" w:cs="Times New Roman"/>
        </w:rPr>
        <w:t xml:space="preserve">and Joint Powers Entities </w:t>
      </w:r>
      <w:r w:rsidRPr="00B87DD1">
        <w:rPr>
          <w:rFonts w:ascii="Times New Roman" w:hAnsi="Times New Roman" w:cs="Times New Roman"/>
        </w:rPr>
        <w:t xml:space="preserve">that provide </w:t>
      </w:r>
      <w:r w:rsidR="007C4FE7" w:rsidRPr="00B87DD1">
        <w:rPr>
          <w:rFonts w:ascii="Times New Roman" w:hAnsi="Times New Roman" w:cs="Times New Roman"/>
        </w:rPr>
        <w:t xml:space="preserve">clean energy </w:t>
      </w:r>
      <w:r w:rsidRPr="00B87DD1">
        <w:rPr>
          <w:rFonts w:ascii="Times New Roman" w:hAnsi="Times New Roman" w:cs="Times New Roman"/>
        </w:rPr>
        <w:t>assistance to municipalities.</w:t>
      </w:r>
    </w:p>
  </w:footnote>
  <w:footnote w:id="2">
    <w:p w:rsidR="00646BB9" w:rsidRPr="00B87DD1" w:rsidRDefault="00646BB9">
      <w:pPr>
        <w:pStyle w:val="FootnoteText"/>
        <w:rPr>
          <w:rFonts w:ascii="Times New Roman" w:hAnsi="Times New Roman" w:cs="Times New Roman"/>
        </w:rPr>
      </w:pPr>
      <w:r w:rsidRPr="00B87DD1">
        <w:rPr>
          <w:rStyle w:val="FootnoteReference"/>
          <w:rFonts w:ascii="Times New Roman" w:hAnsi="Times New Roman"/>
        </w:rPr>
        <w:footnoteRef/>
      </w:r>
      <w:r w:rsidRPr="00B87DD1">
        <w:rPr>
          <w:rFonts w:ascii="Times New Roman" w:hAnsi="Times New Roman" w:cs="Times New Roman"/>
        </w:rPr>
        <w:t xml:space="preserve"> This includes both Owner’s Agent Technical Assistance (OATA) grants last offered in 2014 and META grants offered beginning in 2015</w:t>
      </w:r>
      <w:r w:rsidR="00AE31CC" w:rsidRPr="00B87DD1">
        <w:rPr>
          <w:rFonts w:ascii="Times New Roman" w:hAnsi="Times New Roman" w:cs="Times New Roman"/>
        </w:rPr>
        <w:t xml:space="preserve"> and 2016</w:t>
      </w:r>
      <w:r w:rsidRPr="00B87DD1">
        <w:rPr>
          <w:rFonts w:ascii="Times New Roman" w:hAnsi="Times New Roman" w:cs="Times New Roman"/>
        </w:rPr>
        <w:t>.</w:t>
      </w:r>
    </w:p>
  </w:footnote>
  <w:footnote w:id="3">
    <w:p w:rsidR="00646BB9" w:rsidRPr="00C817AB" w:rsidRDefault="00646BB9" w:rsidP="00B5133F">
      <w:pPr>
        <w:pStyle w:val="FootnoteText"/>
        <w:rPr>
          <w:rFonts w:ascii="Times New Roman" w:hAnsi="Times New Roman" w:cs="Times New Roman"/>
        </w:rPr>
      </w:pPr>
      <w:r w:rsidRPr="00C817AB">
        <w:rPr>
          <w:rStyle w:val="FootnoteReference"/>
          <w:rFonts w:ascii="Times New Roman" w:hAnsi="Times New Roman"/>
        </w:rPr>
        <w:footnoteRef/>
      </w:r>
      <w:r w:rsidRPr="00C817AB">
        <w:rPr>
          <w:rFonts w:ascii="Times New Roman" w:hAnsi="Times New Roman" w:cs="Times New Roman"/>
        </w:rPr>
        <w:t xml:space="preserve"> See circular figure at the bottom of this webpage: http://www.ashrae.org/resources--publications/bookstore/procedures-for-commercial-building-energy-audits to better understand ASHRAE Energy Audit Levels.</w:t>
      </w:r>
    </w:p>
  </w:footnote>
  <w:footnote w:id="4">
    <w:p w:rsidR="00646BB9" w:rsidRDefault="00646BB9" w:rsidP="00C547F5">
      <w:pPr>
        <w:pStyle w:val="FootnoteText"/>
      </w:pPr>
      <w:r w:rsidRPr="00C817AB">
        <w:rPr>
          <w:rStyle w:val="FootnoteReference"/>
          <w:rFonts w:ascii="Times New Roman" w:hAnsi="Times New Roman"/>
        </w:rPr>
        <w:footnoteRef/>
      </w:r>
      <w:r w:rsidRPr="00C817AB">
        <w:rPr>
          <w:rFonts w:ascii="Times New Roman" w:hAnsi="Times New Roman" w:cs="Times New Roman"/>
        </w:rPr>
        <w:t xml:space="preserve"> American Society of Heating, Refrigerating and Air-Conditioning Engineers</w:t>
      </w:r>
    </w:p>
  </w:footnote>
  <w:footnote w:id="5">
    <w:p w:rsidR="00646BB9" w:rsidRPr="00C817AB" w:rsidRDefault="00646BB9" w:rsidP="00571D0D">
      <w:pPr>
        <w:pStyle w:val="FootnoteText"/>
        <w:rPr>
          <w:rFonts w:ascii="Times New Roman" w:hAnsi="Times New Roman" w:cs="Times New Roman"/>
        </w:rPr>
      </w:pPr>
      <w:r w:rsidRPr="00C817AB">
        <w:rPr>
          <w:rStyle w:val="FootnoteReference"/>
          <w:rFonts w:ascii="Times New Roman" w:hAnsi="Times New Roman"/>
        </w:rPr>
        <w:footnoteRef/>
      </w:r>
      <w:r w:rsidRPr="00C817AB">
        <w:rPr>
          <w:rFonts w:ascii="Times New Roman" w:hAnsi="Times New Roman" w:cs="Times New Roman"/>
        </w:rPr>
        <w:t xml:space="preserve"> See circular figure at the bottom of this webpage: http://www.ashrae.org/resources--publications/bookstore/procedures-for-commercial-building-energy-audits to better understand ASHRAE Energy Audit Levels.</w:t>
      </w:r>
    </w:p>
  </w:footnote>
  <w:footnote w:id="6">
    <w:p w:rsidR="00646BB9" w:rsidRDefault="00646BB9" w:rsidP="00571D0D">
      <w:pPr>
        <w:pStyle w:val="FootnoteText"/>
      </w:pPr>
      <w:r w:rsidRPr="00C817AB">
        <w:rPr>
          <w:rStyle w:val="FootnoteReference"/>
          <w:rFonts w:ascii="Times New Roman" w:hAnsi="Times New Roman"/>
        </w:rPr>
        <w:footnoteRef/>
      </w:r>
      <w:r w:rsidRPr="00C817AB">
        <w:rPr>
          <w:rFonts w:ascii="Times New Roman" w:hAnsi="Times New Roman" w:cs="Times New Roman"/>
        </w:rPr>
        <w:t xml:space="preserve"> American Society of Heating, Refrigerating and Air-Conditioning Engineers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D85"/>
    <w:multiLevelType w:val="hybridMultilevel"/>
    <w:tmpl w:val="B58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4B90"/>
    <w:multiLevelType w:val="hybridMultilevel"/>
    <w:tmpl w:val="3FB20798"/>
    <w:lvl w:ilvl="0" w:tplc="BE6A7280">
      <w:numFmt w:val="bullet"/>
      <w:lvlText w:val="-"/>
      <w:lvlJc w:val="left"/>
      <w:pPr>
        <w:ind w:left="1080" w:hanging="360"/>
      </w:pPr>
      <w:rPr>
        <w:rFonts w:ascii="Arial" w:eastAsia="Times New Roman" w:hAnsi="Aria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3E06A71"/>
    <w:multiLevelType w:val="hybridMultilevel"/>
    <w:tmpl w:val="406A9592"/>
    <w:lvl w:ilvl="0" w:tplc="E01AF86A">
      <w:start w:val="1"/>
      <w:numFmt w:val="bullet"/>
      <w:pStyle w:val="Bullet1"/>
      <w:lvlText w:val=""/>
      <w:lvlJc w:val="left"/>
      <w:pPr>
        <w:ind w:left="54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B12EB778">
      <w:start w:val="1"/>
      <w:numFmt w:val="bullet"/>
      <w:lvlText w:val=""/>
      <w:lvlJc w:val="left"/>
      <w:pPr>
        <w:ind w:left="1800" w:hanging="360"/>
      </w:pPr>
      <w:rPr>
        <w:rFonts w:ascii="Wingdings 2" w:hAnsi="Wingdings 2" w:hint="default"/>
        <w:b w:val="0"/>
        <w:sz w:val="36"/>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7BB4F63"/>
    <w:multiLevelType w:val="hybridMultilevel"/>
    <w:tmpl w:val="812CE5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E6AB5"/>
    <w:multiLevelType w:val="hybridMultilevel"/>
    <w:tmpl w:val="DB5605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02A614A"/>
    <w:multiLevelType w:val="hybridMultilevel"/>
    <w:tmpl w:val="D1C29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D7F68"/>
    <w:multiLevelType w:val="hybridMultilevel"/>
    <w:tmpl w:val="117E9072"/>
    <w:lvl w:ilvl="0" w:tplc="7062C73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520B9C"/>
    <w:multiLevelType w:val="hybridMultilevel"/>
    <w:tmpl w:val="963AD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D3A51"/>
    <w:multiLevelType w:val="hybridMultilevel"/>
    <w:tmpl w:val="05BE89A2"/>
    <w:lvl w:ilvl="0" w:tplc="7062C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71AB4"/>
    <w:multiLevelType w:val="hybridMultilevel"/>
    <w:tmpl w:val="A2FE8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63170"/>
    <w:multiLevelType w:val="hybridMultilevel"/>
    <w:tmpl w:val="0FACA1A0"/>
    <w:lvl w:ilvl="0" w:tplc="04090003">
      <w:start w:val="1"/>
      <w:numFmt w:val="bullet"/>
      <w:lvlText w:val="o"/>
      <w:lvlJc w:val="left"/>
      <w:pPr>
        <w:ind w:left="1851" w:hanging="360"/>
      </w:pPr>
      <w:rPr>
        <w:rFonts w:ascii="Courier New" w:hAnsi="Courier New" w:cs="Courier New" w:hint="default"/>
      </w:rPr>
    </w:lvl>
    <w:lvl w:ilvl="1" w:tplc="04090003">
      <w:start w:val="1"/>
      <w:numFmt w:val="bullet"/>
      <w:lvlText w:val="o"/>
      <w:lvlJc w:val="left"/>
      <w:pPr>
        <w:ind w:left="2571" w:hanging="360"/>
      </w:pPr>
      <w:rPr>
        <w:rFonts w:ascii="Courier New" w:hAnsi="Courier New" w:cs="Courier New" w:hint="default"/>
      </w:rPr>
    </w:lvl>
    <w:lvl w:ilvl="2" w:tplc="04090005">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1" w15:restartNumberingAfterBreak="0">
    <w:nsid w:val="22D86E05"/>
    <w:multiLevelType w:val="hybridMultilevel"/>
    <w:tmpl w:val="60FCF8C2"/>
    <w:lvl w:ilvl="0" w:tplc="6ECE6CF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0076D"/>
    <w:multiLevelType w:val="hybridMultilevel"/>
    <w:tmpl w:val="1CBCC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03330"/>
    <w:multiLevelType w:val="hybridMultilevel"/>
    <w:tmpl w:val="E19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D43BA"/>
    <w:multiLevelType w:val="hybridMultilevel"/>
    <w:tmpl w:val="D21AD8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82FD4"/>
    <w:multiLevelType w:val="hybridMultilevel"/>
    <w:tmpl w:val="48A089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415454"/>
    <w:multiLevelType w:val="hybridMultilevel"/>
    <w:tmpl w:val="FBB6063A"/>
    <w:lvl w:ilvl="0" w:tplc="04090001">
      <w:start w:val="1"/>
      <w:numFmt w:val="bullet"/>
      <w:lvlText w:val=""/>
      <w:lvlJc w:val="left"/>
      <w:pPr>
        <w:ind w:left="360" w:hanging="360"/>
      </w:pPr>
      <w:rPr>
        <w:rFonts w:ascii="Symbol" w:hAnsi="Symbol" w:cs="Symbol" w:hint="default"/>
      </w:rPr>
    </w:lvl>
    <w:lvl w:ilvl="1" w:tplc="4BCEB4F4">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1FE08D5"/>
    <w:multiLevelType w:val="hybridMultilevel"/>
    <w:tmpl w:val="47A04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F1D5D"/>
    <w:multiLevelType w:val="hybridMultilevel"/>
    <w:tmpl w:val="65062F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BC31D8"/>
    <w:multiLevelType w:val="hybridMultilevel"/>
    <w:tmpl w:val="E9088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0712F7"/>
    <w:multiLevelType w:val="hybridMultilevel"/>
    <w:tmpl w:val="A0E6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486415"/>
    <w:multiLevelType w:val="hybridMultilevel"/>
    <w:tmpl w:val="9E489F6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2" w15:restartNumberingAfterBreak="0">
    <w:nsid w:val="3D536B53"/>
    <w:multiLevelType w:val="hybridMultilevel"/>
    <w:tmpl w:val="3CA62C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88098B"/>
    <w:multiLevelType w:val="hybridMultilevel"/>
    <w:tmpl w:val="AD1E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60A78"/>
    <w:multiLevelType w:val="hybridMultilevel"/>
    <w:tmpl w:val="BD70E536"/>
    <w:lvl w:ilvl="0" w:tplc="04090003">
      <w:start w:val="1"/>
      <w:numFmt w:val="bullet"/>
      <w:lvlText w:val="o"/>
      <w:lvlJc w:val="left"/>
      <w:pPr>
        <w:ind w:left="1851" w:hanging="360"/>
      </w:pPr>
      <w:rPr>
        <w:rFonts w:ascii="Courier New" w:hAnsi="Courier New" w:cs="Courier New"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25" w15:restartNumberingAfterBreak="0">
    <w:nsid w:val="46695CE7"/>
    <w:multiLevelType w:val="hybridMultilevel"/>
    <w:tmpl w:val="CD3E5B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64781E"/>
    <w:multiLevelType w:val="hybridMultilevel"/>
    <w:tmpl w:val="D9BC97AE"/>
    <w:lvl w:ilvl="0" w:tplc="6B040FA4">
      <w:start w:val="1"/>
      <w:numFmt w:val="upperLetter"/>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62BB4"/>
    <w:multiLevelType w:val="hybridMultilevel"/>
    <w:tmpl w:val="A95E1F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1347AA8"/>
    <w:multiLevelType w:val="hybridMultilevel"/>
    <w:tmpl w:val="842614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8F2FE1"/>
    <w:multiLevelType w:val="hybridMultilevel"/>
    <w:tmpl w:val="1C4ABD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B800BBC"/>
    <w:multiLevelType w:val="hybridMultilevel"/>
    <w:tmpl w:val="CBC02C3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1" w15:restartNumberingAfterBreak="0">
    <w:nsid w:val="607707E9"/>
    <w:multiLevelType w:val="multilevel"/>
    <w:tmpl w:val="4FB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DD51FB"/>
    <w:multiLevelType w:val="hybridMultilevel"/>
    <w:tmpl w:val="43C2DA5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3" w15:restartNumberingAfterBreak="0">
    <w:nsid w:val="649909C7"/>
    <w:multiLevelType w:val="hybridMultilevel"/>
    <w:tmpl w:val="0010B1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433F10"/>
    <w:multiLevelType w:val="hybridMultilevel"/>
    <w:tmpl w:val="020E2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AD5DC6"/>
    <w:multiLevelType w:val="hybridMultilevel"/>
    <w:tmpl w:val="7AA8E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D33BCA"/>
    <w:multiLevelType w:val="hybridMultilevel"/>
    <w:tmpl w:val="D5E072EE"/>
    <w:lvl w:ilvl="0" w:tplc="04090003">
      <w:start w:val="1"/>
      <w:numFmt w:val="bullet"/>
      <w:lvlText w:val="o"/>
      <w:lvlJc w:val="left"/>
      <w:pPr>
        <w:ind w:left="2571" w:hanging="360"/>
      </w:pPr>
      <w:rPr>
        <w:rFonts w:ascii="Courier New" w:hAnsi="Courier New" w:cs="Courier New" w:hint="default"/>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37" w15:restartNumberingAfterBreak="0">
    <w:nsid w:val="799C2239"/>
    <w:multiLevelType w:val="hybridMultilevel"/>
    <w:tmpl w:val="54327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33C9D"/>
    <w:multiLevelType w:val="hybridMultilevel"/>
    <w:tmpl w:val="ABAA4D76"/>
    <w:lvl w:ilvl="0" w:tplc="31866C7C">
      <w:start w:val="1"/>
      <w:numFmt w:val="upperLetter"/>
      <w:lvlText w:val="%1)"/>
      <w:lvlJc w:val="left"/>
      <w:pPr>
        <w:ind w:left="360" w:hanging="360"/>
      </w:pPr>
      <w:rPr>
        <w:rFonts w:hint="default"/>
        <w:b/>
        <w:sz w:val="28"/>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4E5E3F"/>
    <w:multiLevelType w:val="multilevel"/>
    <w:tmpl w:val="D64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B845B4"/>
    <w:multiLevelType w:val="hybridMultilevel"/>
    <w:tmpl w:val="8DE87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25"/>
  </w:num>
  <w:num w:numId="4">
    <w:abstractNumId w:val="1"/>
  </w:num>
  <w:num w:numId="5">
    <w:abstractNumId w:val="3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9"/>
  </w:num>
  <w:num w:numId="11">
    <w:abstractNumId w:val="17"/>
  </w:num>
  <w:num w:numId="12">
    <w:abstractNumId w:val="8"/>
  </w:num>
  <w:num w:numId="13">
    <w:abstractNumId w:val="2"/>
  </w:num>
  <w:num w:numId="14">
    <w:abstractNumId w:val="13"/>
  </w:num>
  <w:num w:numId="15">
    <w:abstractNumId w:val="2"/>
  </w:num>
  <w:num w:numId="16">
    <w:abstractNumId w:val="2"/>
  </w:num>
  <w:num w:numId="17">
    <w:abstractNumId w:val="3"/>
  </w:num>
  <w:num w:numId="18">
    <w:abstractNumId w:val="2"/>
  </w:num>
  <w:num w:numId="19">
    <w:abstractNumId w:val="10"/>
  </w:num>
  <w:num w:numId="20">
    <w:abstractNumId w:val="37"/>
  </w:num>
  <w:num w:numId="21">
    <w:abstractNumId w:val="12"/>
  </w:num>
  <w:num w:numId="22">
    <w:abstractNumId w:val="19"/>
  </w:num>
  <w:num w:numId="23">
    <w:abstractNumId w:val="0"/>
  </w:num>
  <w:num w:numId="24">
    <w:abstractNumId w:val="9"/>
  </w:num>
  <w:num w:numId="25">
    <w:abstractNumId w:val="40"/>
  </w:num>
  <w:num w:numId="26">
    <w:abstractNumId w:val="14"/>
  </w:num>
  <w:num w:numId="27">
    <w:abstractNumId w:val="5"/>
  </w:num>
  <w:num w:numId="28">
    <w:abstractNumId w:val="15"/>
  </w:num>
  <w:num w:numId="29">
    <w:abstractNumId w:val="28"/>
  </w:num>
  <w:num w:numId="3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34"/>
  </w:num>
  <w:num w:numId="34">
    <w:abstractNumId w:val="21"/>
  </w:num>
  <w:num w:numId="35">
    <w:abstractNumId w:val="7"/>
  </w:num>
  <w:num w:numId="36">
    <w:abstractNumId w:val="2"/>
  </w:num>
  <w:num w:numId="37">
    <w:abstractNumId w:val="2"/>
  </w:num>
  <w:num w:numId="38">
    <w:abstractNumId w:val="2"/>
  </w:num>
  <w:num w:numId="39">
    <w:abstractNumId w:val="2"/>
  </w:num>
  <w:num w:numId="40">
    <w:abstractNumId w:val="23"/>
  </w:num>
  <w:num w:numId="41">
    <w:abstractNumId w:val="30"/>
  </w:num>
  <w:num w:numId="42">
    <w:abstractNumId w:val="4"/>
  </w:num>
  <w:num w:numId="43">
    <w:abstractNumId w:val="27"/>
  </w:num>
  <w:num w:numId="44">
    <w:abstractNumId w:val="11"/>
  </w:num>
  <w:num w:numId="45">
    <w:abstractNumId w:val="38"/>
  </w:num>
  <w:num w:numId="46">
    <w:abstractNumId w:val="20"/>
  </w:num>
  <w:num w:numId="47">
    <w:abstractNumId w:val="2"/>
  </w:num>
  <w:num w:numId="48">
    <w:abstractNumId w:val="35"/>
  </w:num>
  <w:num w:numId="49">
    <w:abstractNumId w:val="26"/>
  </w:num>
  <w:num w:numId="50">
    <w:abstractNumId w:val="24"/>
  </w:num>
  <w:num w:numId="51">
    <w:abstractNumId w:val="22"/>
  </w:num>
  <w:num w:numId="52">
    <w:abstractNumId w:val="2"/>
  </w:num>
  <w:num w:numId="53">
    <w:abstractNumId w:val="29"/>
  </w:num>
  <w:num w:numId="54">
    <w:abstractNumId w:val="33"/>
  </w:num>
  <w:num w:numId="55">
    <w:abstractNumId w:val="36"/>
  </w:num>
  <w:num w:numId="56">
    <w:abstractNumId w:val="2"/>
  </w:num>
  <w:num w:numId="57">
    <w:abstractNumId w:val="2"/>
  </w:num>
  <w:num w:numId="58">
    <w:abstractNumId w:val="6"/>
  </w:num>
  <w:num w:numId="59">
    <w:abstractNumId w:val="18"/>
  </w:num>
  <w:num w:numId="60">
    <w:abstractNumId w:val="2"/>
  </w:num>
  <w:num w:numId="6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6"/>
    <w:rsid w:val="00001F29"/>
    <w:rsid w:val="000022AC"/>
    <w:rsid w:val="00012C79"/>
    <w:rsid w:val="00015202"/>
    <w:rsid w:val="00022599"/>
    <w:rsid w:val="0002522B"/>
    <w:rsid w:val="0002677C"/>
    <w:rsid w:val="00027AC8"/>
    <w:rsid w:val="000310D7"/>
    <w:rsid w:val="0004481F"/>
    <w:rsid w:val="00060B80"/>
    <w:rsid w:val="00060FC3"/>
    <w:rsid w:val="00062335"/>
    <w:rsid w:val="00066E57"/>
    <w:rsid w:val="000711CD"/>
    <w:rsid w:val="00072376"/>
    <w:rsid w:val="0007249F"/>
    <w:rsid w:val="000727A7"/>
    <w:rsid w:val="00082383"/>
    <w:rsid w:val="00083AC7"/>
    <w:rsid w:val="0009445C"/>
    <w:rsid w:val="00096B92"/>
    <w:rsid w:val="000A5DFE"/>
    <w:rsid w:val="000A626E"/>
    <w:rsid w:val="000A7045"/>
    <w:rsid w:val="000A782A"/>
    <w:rsid w:val="000B042B"/>
    <w:rsid w:val="000B0624"/>
    <w:rsid w:val="000B58E9"/>
    <w:rsid w:val="000C647C"/>
    <w:rsid w:val="000C7089"/>
    <w:rsid w:val="000D2B04"/>
    <w:rsid w:val="000E6371"/>
    <w:rsid w:val="001039C7"/>
    <w:rsid w:val="00106587"/>
    <w:rsid w:val="00114616"/>
    <w:rsid w:val="001170B1"/>
    <w:rsid w:val="00126866"/>
    <w:rsid w:val="001303D8"/>
    <w:rsid w:val="00131037"/>
    <w:rsid w:val="00131251"/>
    <w:rsid w:val="00133D93"/>
    <w:rsid w:val="00142044"/>
    <w:rsid w:val="00144766"/>
    <w:rsid w:val="00146976"/>
    <w:rsid w:val="00157272"/>
    <w:rsid w:val="0015782B"/>
    <w:rsid w:val="00161B3A"/>
    <w:rsid w:val="00163D06"/>
    <w:rsid w:val="00167354"/>
    <w:rsid w:val="00170688"/>
    <w:rsid w:val="001712A6"/>
    <w:rsid w:val="00175581"/>
    <w:rsid w:val="00177C60"/>
    <w:rsid w:val="0018215F"/>
    <w:rsid w:val="001873EB"/>
    <w:rsid w:val="00187822"/>
    <w:rsid w:val="00194C13"/>
    <w:rsid w:val="00194E3E"/>
    <w:rsid w:val="00195C86"/>
    <w:rsid w:val="001A0216"/>
    <w:rsid w:val="001A58B3"/>
    <w:rsid w:val="001B47F1"/>
    <w:rsid w:val="001C002E"/>
    <w:rsid w:val="001C4EB7"/>
    <w:rsid w:val="001D4F49"/>
    <w:rsid w:val="001D5F73"/>
    <w:rsid w:val="001E4918"/>
    <w:rsid w:val="001E7321"/>
    <w:rsid w:val="001F4CA9"/>
    <w:rsid w:val="001F6F6A"/>
    <w:rsid w:val="001F79E7"/>
    <w:rsid w:val="00207A05"/>
    <w:rsid w:val="0021048E"/>
    <w:rsid w:val="00210E4E"/>
    <w:rsid w:val="00210EB0"/>
    <w:rsid w:val="002127C7"/>
    <w:rsid w:val="0021431F"/>
    <w:rsid w:val="00220D70"/>
    <w:rsid w:val="00226346"/>
    <w:rsid w:val="00226DF8"/>
    <w:rsid w:val="002303D4"/>
    <w:rsid w:val="00231AB9"/>
    <w:rsid w:val="002435F3"/>
    <w:rsid w:val="00245104"/>
    <w:rsid w:val="00257562"/>
    <w:rsid w:val="0026646F"/>
    <w:rsid w:val="00266BB2"/>
    <w:rsid w:val="00275D0E"/>
    <w:rsid w:val="00284108"/>
    <w:rsid w:val="00285AF7"/>
    <w:rsid w:val="00291CB3"/>
    <w:rsid w:val="00295914"/>
    <w:rsid w:val="002A5702"/>
    <w:rsid w:val="002C2F27"/>
    <w:rsid w:val="002C470B"/>
    <w:rsid w:val="002D2EBC"/>
    <w:rsid w:val="002D5ACB"/>
    <w:rsid w:val="002D6A43"/>
    <w:rsid w:val="002E345E"/>
    <w:rsid w:val="002E3EBB"/>
    <w:rsid w:val="002F1C26"/>
    <w:rsid w:val="002F25D1"/>
    <w:rsid w:val="002F3B5B"/>
    <w:rsid w:val="003001D5"/>
    <w:rsid w:val="00311257"/>
    <w:rsid w:val="00340EDD"/>
    <w:rsid w:val="003450CD"/>
    <w:rsid w:val="00352877"/>
    <w:rsid w:val="003536C6"/>
    <w:rsid w:val="00362CB4"/>
    <w:rsid w:val="00362F38"/>
    <w:rsid w:val="00367E7A"/>
    <w:rsid w:val="003703D5"/>
    <w:rsid w:val="00385EF3"/>
    <w:rsid w:val="003877FE"/>
    <w:rsid w:val="0039369C"/>
    <w:rsid w:val="00393ACE"/>
    <w:rsid w:val="003A15E2"/>
    <w:rsid w:val="003A26F6"/>
    <w:rsid w:val="003A28D4"/>
    <w:rsid w:val="003A47D6"/>
    <w:rsid w:val="003A6BFF"/>
    <w:rsid w:val="003B1277"/>
    <w:rsid w:val="003B4596"/>
    <w:rsid w:val="003C3B3B"/>
    <w:rsid w:val="003D540A"/>
    <w:rsid w:val="003E33FB"/>
    <w:rsid w:val="003E5AFD"/>
    <w:rsid w:val="003E5CDD"/>
    <w:rsid w:val="003F0E26"/>
    <w:rsid w:val="00401D04"/>
    <w:rsid w:val="00410279"/>
    <w:rsid w:val="004173C9"/>
    <w:rsid w:val="004225BA"/>
    <w:rsid w:val="00424193"/>
    <w:rsid w:val="004311E4"/>
    <w:rsid w:val="0043742E"/>
    <w:rsid w:val="0044395C"/>
    <w:rsid w:val="00447F84"/>
    <w:rsid w:val="004504B0"/>
    <w:rsid w:val="00452AEB"/>
    <w:rsid w:val="004544F8"/>
    <w:rsid w:val="00474EB2"/>
    <w:rsid w:val="00476087"/>
    <w:rsid w:val="0047622C"/>
    <w:rsid w:val="00496021"/>
    <w:rsid w:val="004A1575"/>
    <w:rsid w:val="004B39EA"/>
    <w:rsid w:val="004B3E97"/>
    <w:rsid w:val="004C5F88"/>
    <w:rsid w:val="004D21EB"/>
    <w:rsid w:val="004F0827"/>
    <w:rsid w:val="004F2D5A"/>
    <w:rsid w:val="005058C4"/>
    <w:rsid w:val="00511548"/>
    <w:rsid w:val="00514BE0"/>
    <w:rsid w:val="00520E8B"/>
    <w:rsid w:val="00520E9C"/>
    <w:rsid w:val="0052167E"/>
    <w:rsid w:val="00523A04"/>
    <w:rsid w:val="00531F16"/>
    <w:rsid w:val="005335DE"/>
    <w:rsid w:val="0054500C"/>
    <w:rsid w:val="00547DA3"/>
    <w:rsid w:val="00553478"/>
    <w:rsid w:val="00556538"/>
    <w:rsid w:val="00564821"/>
    <w:rsid w:val="0057198E"/>
    <w:rsid w:val="00571D0D"/>
    <w:rsid w:val="00574F11"/>
    <w:rsid w:val="00586561"/>
    <w:rsid w:val="00594509"/>
    <w:rsid w:val="0059625C"/>
    <w:rsid w:val="005A1184"/>
    <w:rsid w:val="005B06F5"/>
    <w:rsid w:val="005B1D38"/>
    <w:rsid w:val="005B5ADD"/>
    <w:rsid w:val="005B5DAE"/>
    <w:rsid w:val="005B6448"/>
    <w:rsid w:val="005C4A72"/>
    <w:rsid w:val="005D6074"/>
    <w:rsid w:val="005E53DA"/>
    <w:rsid w:val="005E7F3D"/>
    <w:rsid w:val="005F6FD6"/>
    <w:rsid w:val="0060018C"/>
    <w:rsid w:val="0060045E"/>
    <w:rsid w:val="0060185E"/>
    <w:rsid w:val="00602785"/>
    <w:rsid w:val="00605941"/>
    <w:rsid w:val="00607D43"/>
    <w:rsid w:val="00615B7A"/>
    <w:rsid w:val="00620A68"/>
    <w:rsid w:val="006218E3"/>
    <w:rsid w:val="00621DC1"/>
    <w:rsid w:val="00624738"/>
    <w:rsid w:val="00630862"/>
    <w:rsid w:val="00631FE1"/>
    <w:rsid w:val="00640A9C"/>
    <w:rsid w:val="006439D4"/>
    <w:rsid w:val="0064603E"/>
    <w:rsid w:val="00646BB9"/>
    <w:rsid w:val="00647F94"/>
    <w:rsid w:val="0065512D"/>
    <w:rsid w:val="006561C0"/>
    <w:rsid w:val="00660177"/>
    <w:rsid w:val="006602FF"/>
    <w:rsid w:val="0066055D"/>
    <w:rsid w:val="0066499C"/>
    <w:rsid w:val="00666E97"/>
    <w:rsid w:val="006732C3"/>
    <w:rsid w:val="00674210"/>
    <w:rsid w:val="00674719"/>
    <w:rsid w:val="006821B5"/>
    <w:rsid w:val="00683555"/>
    <w:rsid w:val="006837FB"/>
    <w:rsid w:val="00684EE4"/>
    <w:rsid w:val="00687FDB"/>
    <w:rsid w:val="00690BD0"/>
    <w:rsid w:val="00690D59"/>
    <w:rsid w:val="00695A9D"/>
    <w:rsid w:val="0069782D"/>
    <w:rsid w:val="00697F40"/>
    <w:rsid w:val="006A3445"/>
    <w:rsid w:val="006A5A9E"/>
    <w:rsid w:val="006A70CD"/>
    <w:rsid w:val="006A7741"/>
    <w:rsid w:val="006C2945"/>
    <w:rsid w:val="006C7220"/>
    <w:rsid w:val="006D1FE1"/>
    <w:rsid w:val="006D5789"/>
    <w:rsid w:val="006D7B4D"/>
    <w:rsid w:val="006E19FB"/>
    <w:rsid w:val="006E1BA9"/>
    <w:rsid w:val="006E5A89"/>
    <w:rsid w:val="006E5F40"/>
    <w:rsid w:val="006F17D1"/>
    <w:rsid w:val="006F53CE"/>
    <w:rsid w:val="006F62F8"/>
    <w:rsid w:val="006F7DFE"/>
    <w:rsid w:val="00712DC4"/>
    <w:rsid w:val="00713A30"/>
    <w:rsid w:val="00714AE2"/>
    <w:rsid w:val="00716EE3"/>
    <w:rsid w:val="00722057"/>
    <w:rsid w:val="00722E0B"/>
    <w:rsid w:val="007251A7"/>
    <w:rsid w:val="00725B6E"/>
    <w:rsid w:val="007333BC"/>
    <w:rsid w:val="007347F0"/>
    <w:rsid w:val="00743955"/>
    <w:rsid w:val="00743C29"/>
    <w:rsid w:val="00744303"/>
    <w:rsid w:val="0074463F"/>
    <w:rsid w:val="00744880"/>
    <w:rsid w:val="0075159F"/>
    <w:rsid w:val="007626C0"/>
    <w:rsid w:val="0076328F"/>
    <w:rsid w:val="00767F17"/>
    <w:rsid w:val="0078011E"/>
    <w:rsid w:val="00783B44"/>
    <w:rsid w:val="00787745"/>
    <w:rsid w:val="00791EE0"/>
    <w:rsid w:val="00795AB1"/>
    <w:rsid w:val="007B2834"/>
    <w:rsid w:val="007B3126"/>
    <w:rsid w:val="007B4EAB"/>
    <w:rsid w:val="007C4FE7"/>
    <w:rsid w:val="007D2E9C"/>
    <w:rsid w:val="007E2C43"/>
    <w:rsid w:val="007F2602"/>
    <w:rsid w:val="007F4E9C"/>
    <w:rsid w:val="007F7319"/>
    <w:rsid w:val="0080027B"/>
    <w:rsid w:val="00801F2A"/>
    <w:rsid w:val="00805E21"/>
    <w:rsid w:val="008101D7"/>
    <w:rsid w:val="00815F7C"/>
    <w:rsid w:val="0082651F"/>
    <w:rsid w:val="00827A29"/>
    <w:rsid w:val="008354EA"/>
    <w:rsid w:val="0084104A"/>
    <w:rsid w:val="00850FF5"/>
    <w:rsid w:val="008572CA"/>
    <w:rsid w:val="008573A9"/>
    <w:rsid w:val="00862C3D"/>
    <w:rsid w:val="008640AB"/>
    <w:rsid w:val="00865019"/>
    <w:rsid w:val="008652A1"/>
    <w:rsid w:val="008672FC"/>
    <w:rsid w:val="00871D5C"/>
    <w:rsid w:val="00871DC4"/>
    <w:rsid w:val="00872750"/>
    <w:rsid w:val="008779D6"/>
    <w:rsid w:val="008848CF"/>
    <w:rsid w:val="008935B6"/>
    <w:rsid w:val="008948EA"/>
    <w:rsid w:val="008A2E41"/>
    <w:rsid w:val="008A56DB"/>
    <w:rsid w:val="008B6DE0"/>
    <w:rsid w:val="008C03D5"/>
    <w:rsid w:val="008C7D70"/>
    <w:rsid w:val="008D4962"/>
    <w:rsid w:val="008E05C7"/>
    <w:rsid w:val="008E0BCE"/>
    <w:rsid w:val="008E2472"/>
    <w:rsid w:val="008E283C"/>
    <w:rsid w:val="008F0B8C"/>
    <w:rsid w:val="008F10DD"/>
    <w:rsid w:val="008F1E74"/>
    <w:rsid w:val="008F255B"/>
    <w:rsid w:val="008F4A94"/>
    <w:rsid w:val="008F559F"/>
    <w:rsid w:val="00910AF6"/>
    <w:rsid w:val="00914F11"/>
    <w:rsid w:val="00916312"/>
    <w:rsid w:val="00931638"/>
    <w:rsid w:val="00943394"/>
    <w:rsid w:val="0094676D"/>
    <w:rsid w:val="0094796D"/>
    <w:rsid w:val="00954A44"/>
    <w:rsid w:val="009627C3"/>
    <w:rsid w:val="009633A6"/>
    <w:rsid w:val="0098026E"/>
    <w:rsid w:val="00983758"/>
    <w:rsid w:val="009878B1"/>
    <w:rsid w:val="009908EC"/>
    <w:rsid w:val="009A20B6"/>
    <w:rsid w:val="009A6DEF"/>
    <w:rsid w:val="009B1835"/>
    <w:rsid w:val="009B4452"/>
    <w:rsid w:val="009C0821"/>
    <w:rsid w:val="009C7717"/>
    <w:rsid w:val="009C789C"/>
    <w:rsid w:val="009D41F0"/>
    <w:rsid w:val="009E17B7"/>
    <w:rsid w:val="009F31F1"/>
    <w:rsid w:val="009F4D1D"/>
    <w:rsid w:val="00A03A67"/>
    <w:rsid w:val="00A05797"/>
    <w:rsid w:val="00A170CB"/>
    <w:rsid w:val="00A22E68"/>
    <w:rsid w:val="00A24B77"/>
    <w:rsid w:val="00A27B94"/>
    <w:rsid w:val="00A27E15"/>
    <w:rsid w:val="00A66EDA"/>
    <w:rsid w:val="00A715CD"/>
    <w:rsid w:val="00A72820"/>
    <w:rsid w:val="00A817C9"/>
    <w:rsid w:val="00A85862"/>
    <w:rsid w:val="00A86CDF"/>
    <w:rsid w:val="00A9303C"/>
    <w:rsid w:val="00AA68EF"/>
    <w:rsid w:val="00AB0000"/>
    <w:rsid w:val="00AB19EB"/>
    <w:rsid w:val="00AB1FCD"/>
    <w:rsid w:val="00AC7CA6"/>
    <w:rsid w:val="00AD1E9B"/>
    <w:rsid w:val="00AE2C84"/>
    <w:rsid w:val="00AE31CC"/>
    <w:rsid w:val="00AE6608"/>
    <w:rsid w:val="00AE7FA4"/>
    <w:rsid w:val="00AF3BB3"/>
    <w:rsid w:val="00B01B61"/>
    <w:rsid w:val="00B06437"/>
    <w:rsid w:val="00B0702E"/>
    <w:rsid w:val="00B13E8E"/>
    <w:rsid w:val="00B1536D"/>
    <w:rsid w:val="00B15CDD"/>
    <w:rsid w:val="00B20CC1"/>
    <w:rsid w:val="00B2237D"/>
    <w:rsid w:val="00B22AF8"/>
    <w:rsid w:val="00B2302E"/>
    <w:rsid w:val="00B24751"/>
    <w:rsid w:val="00B25CA4"/>
    <w:rsid w:val="00B316FF"/>
    <w:rsid w:val="00B35E98"/>
    <w:rsid w:val="00B5133F"/>
    <w:rsid w:val="00B515B9"/>
    <w:rsid w:val="00B53FF1"/>
    <w:rsid w:val="00B563B2"/>
    <w:rsid w:val="00B563C2"/>
    <w:rsid w:val="00B65402"/>
    <w:rsid w:val="00B67980"/>
    <w:rsid w:val="00B70344"/>
    <w:rsid w:val="00B7221B"/>
    <w:rsid w:val="00B77359"/>
    <w:rsid w:val="00B8141D"/>
    <w:rsid w:val="00B84134"/>
    <w:rsid w:val="00B85150"/>
    <w:rsid w:val="00B87DD1"/>
    <w:rsid w:val="00B9348B"/>
    <w:rsid w:val="00B9361C"/>
    <w:rsid w:val="00BA4E68"/>
    <w:rsid w:val="00BA603D"/>
    <w:rsid w:val="00BB2574"/>
    <w:rsid w:val="00BB323E"/>
    <w:rsid w:val="00BB3BE9"/>
    <w:rsid w:val="00BB3C49"/>
    <w:rsid w:val="00BB412A"/>
    <w:rsid w:val="00BB49E6"/>
    <w:rsid w:val="00BB525F"/>
    <w:rsid w:val="00BB605B"/>
    <w:rsid w:val="00BB6467"/>
    <w:rsid w:val="00BC4E70"/>
    <w:rsid w:val="00BC7D45"/>
    <w:rsid w:val="00BD4447"/>
    <w:rsid w:val="00BF6D33"/>
    <w:rsid w:val="00BF768F"/>
    <w:rsid w:val="00C03928"/>
    <w:rsid w:val="00C04A0D"/>
    <w:rsid w:val="00C07E9B"/>
    <w:rsid w:val="00C10494"/>
    <w:rsid w:val="00C118DF"/>
    <w:rsid w:val="00C12028"/>
    <w:rsid w:val="00C212A4"/>
    <w:rsid w:val="00C218A6"/>
    <w:rsid w:val="00C2545C"/>
    <w:rsid w:val="00C37C0F"/>
    <w:rsid w:val="00C40F44"/>
    <w:rsid w:val="00C42380"/>
    <w:rsid w:val="00C42ABB"/>
    <w:rsid w:val="00C51995"/>
    <w:rsid w:val="00C547F5"/>
    <w:rsid w:val="00C664D4"/>
    <w:rsid w:val="00C7112B"/>
    <w:rsid w:val="00C76601"/>
    <w:rsid w:val="00C804FE"/>
    <w:rsid w:val="00C817AB"/>
    <w:rsid w:val="00C822B2"/>
    <w:rsid w:val="00C84BAD"/>
    <w:rsid w:val="00C9164D"/>
    <w:rsid w:val="00C9460A"/>
    <w:rsid w:val="00C97FCF"/>
    <w:rsid w:val="00CB120E"/>
    <w:rsid w:val="00CD20DA"/>
    <w:rsid w:val="00CF2365"/>
    <w:rsid w:val="00CF41F9"/>
    <w:rsid w:val="00D03979"/>
    <w:rsid w:val="00D111B5"/>
    <w:rsid w:val="00D11EB1"/>
    <w:rsid w:val="00D16F4E"/>
    <w:rsid w:val="00D16FFE"/>
    <w:rsid w:val="00D304B8"/>
    <w:rsid w:val="00D35906"/>
    <w:rsid w:val="00D35BF8"/>
    <w:rsid w:val="00D56C70"/>
    <w:rsid w:val="00D601E1"/>
    <w:rsid w:val="00D6271F"/>
    <w:rsid w:val="00D70C56"/>
    <w:rsid w:val="00D72B5D"/>
    <w:rsid w:val="00D73DF2"/>
    <w:rsid w:val="00D757A5"/>
    <w:rsid w:val="00D80627"/>
    <w:rsid w:val="00D84181"/>
    <w:rsid w:val="00DA15DD"/>
    <w:rsid w:val="00DA2A62"/>
    <w:rsid w:val="00DA420D"/>
    <w:rsid w:val="00DB3DCF"/>
    <w:rsid w:val="00DC1004"/>
    <w:rsid w:val="00DC14F0"/>
    <w:rsid w:val="00DC7EF4"/>
    <w:rsid w:val="00DD270B"/>
    <w:rsid w:val="00DD59D4"/>
    <w:rsid w:val="00DE11B0"/>
    <w:rsid w:val="00DE3A86"/>
    <w:rsid w:val="00DE5427"/>
    <w:rsid w:val="00DE6D18"/>
    <w:rsid w:val="00DF2842"/>
    <w:rsid w:val="00DF703A"/>
    <w:rsid w:val="00E023EA"/>
    <w:rsid w:val="00E055FB"/>
    <w:rsid w:val="00E06546"/>
    <w:rsid w:val="00E31FB5"/>
    <w:rsid w:val="00E34858"/>
    <w:rsid w:val="00E40E2C"/>
    <w:rsid w:val="00E61E94"/>
    <w:rsid w:val="00E64DDF"/>
    <w:rsid w:val="00E80CF3"/>
    <w:rsid w:val="00E82A4C"/>
    <w:rsid w:val="00E8379A"/>
    <w:rsid w:val="00E85BC9"/>
    <w:rsid w:val="00E9181E"/>
    <w:rsid w:val="00EA0872"/>
    <w:rsid w:val="00EC5B55"/>
    <w:rsid w:val="00ED072B"/>
    <w:rsid w:val="00ED56B2"/>
    <w:rsid w:val="00EE567C"/>
    <w:rsid w:val="00EE6FA1"/>
    <w:rsid w:val="00EF06D3"/>
    <w:rsid w:val="00F04B31"/>
    <w:rsid w:val="00F13992"/>
    <w:rsid w:val="00F37939"/>
    <w:rsid w:val="00F50901"/>
    <w:rsid w:val="00F511BB"/>
    <w:rsid w:val="00F55141"/>
    <w:rsid w:val="00F56D4C"/>
    <w:rsid w:val="00F62F2A"/>
    <w:rsid w:val="00F7020F"/>
    <w:rsid w:val="00F71530"/>
    <w:rsid w:val="00F76FA4"/>
    <w:rsid w:val="00F81861"/>
    <w:rsid w:val="00F8594D"/>
    <w:rsid w:val="00F87890"/>
    <w:rsid w:val="00F90672"/>
    <w:rsid w:val="00FA41F3"/>
    <w:rsid w:val="00FA52AD"/>
    <w:rsid w:val="00FA52F0"/>
    <w:rsid w:val="00FB20FF"/>
    <w:rsid w:val="00FB304C"/>
    <w:rsid w:val="00FC0679"/>
    <w:rsid w:val="00FD0414"/>
    <w:rsid w:val="00FD38A5"/>
    <w:rsid w:val="00FD6D93"/>
    <w:rsid w:val="00FE1BB6"/>
    <w:rsid w:val="00FE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9CB0C-A7F8-4B91-88D2-2A0B8B1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A6"/>
    <w:pPr>
      <w:spacing w:after="0" w:line="264"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9633A6"/>
    <w:pPr>
      <w:keepNext/>
      <w:spacing w:before="180" w:after="180"/>
      <w:outlineLvl w:val="0"/>
    </w:pPr>
    <w:rPr>
      <w:b/>
      <w:bCs/>
      <w:caps/>
      <w:kern w:val="32"/>
      <w:sz w:val="28"/>
      <w:szCs w:val="28"/>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33A6"/>
    <w:rPr>
      <w:rFonts w:ascii="Arial" w:eastAsia="Times New Roman" w:hAnsi="Arial" w:cs="Arial"/>
      <w:b/>
      <w:bCs/>
      <w:caps/>
      <w:kern w:val="32"/>
      <w:sz w:val="28"/>
      <w:szCs w:val="28"/>
      <w:u w:val="single"/>
      <w:lang w:eastAsia="ko-KR"/>
    </w:rPr>
  </w:style>
  <w:style w:type="character" w:styleId="Hyperlink">
    <w:name w:val="Hyperlink"/>
    <w:basedOn w:val="DefaultParagraphFont"/>
    <w:uiPriority w:val="99"/>
    <w:rsid w:val="009633A6"/>
    <w:rPr>
      <w:color w:val="0000FF"/>
      <w:u w:val="single"/>
    </w:rPr>
  </w:style>
  <w:style w:type="paragraph" w:styleId="ListParagraph">
    <w:name w:val="List Paragraph"/>
    <w:basedOn w:val="Normal"/>
    <w:link w:val="ListParagraphChar"/>
    <w:uiPriority w:val="34"/>
    <w:qFormat/>
    <w:rsid w:val="009633A6"/>
    <w:pPr>
      <w:spacing w:after="200" w:line="276" w:lineRule="auto"/>
      <w:ind w:left="720"/>
      <w:contextualSpacing/>
    </w:pPr>
    <w:rPr>
      <w:rFonts w:ascii="Calibri" w:hAnsi="Calibri" w:cs="Times New Roman"/>
      <w:sz w:val="22"/>
      <w:szCs w:val="22"/>
    </w:rPr>
  </w:style>
  <w:style w:type="paragraph" w:styleId="Footer">
    <w:name w:val="footer"/>
    <w:basedOn w:val="Normal"/>
    <w:link w:val="FooterChar"/>
    <w:uiPriority w:val="99"/>
    <w:rsid w:val="009633A6"/>
    <w:pPr>
      <w:tabs>
        <w:tab w:val="center" w:pos="4320"/>
        <w:tab w:val="right" w:pos="8640"/>
      </w:tabs>
    </w:pPr>
    <w:rPr>
      <w:rFonts w:cs="Times New Roman"/>
      <w:lang w:eastAsia="ko-KR"/>
    </w:rPr>
  </w:style>
  <w:style w:type="character" w:customStyle="1" w:styleId="FooterChar">
    <w:name w:val="Footer Char"/>
    <w:basedOn w:val="DefaultParagraphFont"/>
    <w:link w:val="Footer"/>
    <w:uiPriority w:val="99"/>
    <w:rsid w:val="009633A6"/>
    <w:rPr>
      <w:rFonts w:ascii="Arial" w:eastAsia="Times New Roman" w:hAnsi="Arial" w:cs="Times New Roman"/>
      <w:sz w:val="24"/>
      <w:szCs w:val="24"/>
      <w:lang w:eastAsia="ko-KR"/>
    </w:rPr>
  </w:style>
  <w:style w:type="character" w:styleId="PageNumber">
    <w:name w:val="page number"/>
    <w:basedOn w:val="DefaultParagraphFont"/>
    <w:uiPriority w:val="99"/>
    <w:rsid w:val="009633A6"/>
    <w:rPr>
      <w:rFonts w:cs="Times New Roman"/>
    </w:rPr>
  </w:style>
  <w:style w:type="character" w:styleId="CommentReference">
    <w:name w:val="annotation reference"/>
    <w:basedOn w:val="DefaultParagraphFont"/>
    <w:uiPriority w:val="99"/>
    <w:semiHidden/>
    <w:rsid w:val="009633A6"/>
    <w:rPr>
      <w:rFonts w:cs="Times New Roman"/>
      <w:sz w:val="16"/>
      <w:szCs w:val="16"/>
    </w:rPr>
  </w:style>
  <w:style w:type="paragraph" w:styleId="CommentText">
    <w:name w:val="annotation text"/>
    <w:basedOn w:val="Normal"/>
    <w:link w:val="CommentTextChar"/>
    <w:uiPriority w:val="99"/>
    <w:semiHidden/>
    <w:rsid w:val="009633A6"/>
    <w:rPr>
      <w:sz w:val="20"/>
      <w:szCs w:val="20"/>
    </w:rPr>
  </w:style>
  <w:style w:type="character" w:customStyle="1" w:styleId="CommentTextChar">
    <w:name w:val="Comment Text Char"/>
    <w:basedOn w:val="DefaultParagraphFont"/>
    <w:link w:val="CommentText"/>
    <w:uiPriority w:val="99"/>
    <w:semiHidden/>
    <w:rsid w:val="009633A6"/>
    <w:rPr>
      <w:rFonts w:ascii="Arial" w:eastAsia="Times New Roman" w:hAnsi="Arial" w:cs="Arial"/>
      <w:sz w:val="20"/>
      <w:szCs w:val="20"/>
    </w:rPr>
  </w:style>
  <w:style w:type="paragraph" w:styleId="NormalWeb">
    <w:name w:val="Normal (Web)"/>
    <w:basedOn w:val="Normal"/>
    <w:uiPriority w:val="99"/>
    <w:rsid w:val="009633A6"/>
    <w:pPr>
      <w:spacing w:before="100" w:beforeAutospacing="1" w:after="100" w:afterAutospacing="1"/>
    </w:pPr>
  </w:style>
  <w:style w:type="paragraph" w:styleId="Header">
    <w:name w:val="header"/>
    <w:basedOn w:val="Normal"/>
    <w:link w:val="HeaderChar"/>
    <w:uiPriority w:val="99"/>
    <w:rsid w:val="009633A6"/>
    <w:pPr>
      <w:tabs>
        <w:tab w:val="center" w:pos="4680"/>
        <w:tab w:val="right" w:pos="9360"/>
      </w:tabs>
    </w:pPr>
    <w:rPr>
      <w:rFonts w:cs="Times New Roman"/>
      <w:lang w:eastAsia="ko-KR"/>
    </w:rPr>
  </w:style>
  <w:style w:type="character" w:customStyle="1" w:styleId="HeaderChar">
    <w:name w:val="Header Char"/>
    <w:basedOn w:val="DefaultParagraphFont"/>
    <w:link w:val="Header"/>
    <w:uiPriority w:val="99"/>
    <w:rsid w:val="009633A6"/>
    <w:rPr>
      <w:rFonts w:ascii="Arial" w:eastAsia="Times New Roman" w:hAnsi="Arial" w:cs="Times New Roman"/>
      <w:sz w:val="24"/>
      <w:szCs w:val="24"/>
      <w:lang w:eastAsia="ko-KR"/>
    </w:rPr>
  </w:style>
  <w:style w:type="character" w:styleId="Strong">
    <w:name w:val="Strong"/>
    <w:basedOn w:val="DefaultParagraphFont"/>
    <w:uiPriority w:val="22"/>
    <w:qFormat/>
    <w:rsid w:val="009633A6"/>
    <w:rPr>
      <w:rFonts w:cs="Times New Roman"/>
      <w:b/>
      <w:bCs/>
    </w:rPr>
  </w:style>
  <w:style w:type="paragraph" w:styleId="FootnoteText">
    <w:name w:val="footnote text"/>
    <w:basedOn w:val="Normal"/>
    <w:link w:val="FootnoteTextChar"/>
    <w:uiPriority w:val="99"/>
    <w:semiHidden/>
    <w:rsid w:val="009633A6"/>
    <w:rPr>
      <w:sz w:val="20"/>
      <w:szCs w:val="20"/>
    </w:rPr>
  </w:style>
  <w:style w:type="character" w:customStyle="1" w:styleId="FootnoteTextChar">
    <w:name w:val="Footnote Text Char"/>
    <w:basedOn w:val="DefaultParagraphFont"/>
    <w:link w:val="FootnoteText"/>
    <w:uiPriority w:val="99"/>
    <w:semiHidden/>
    <w:rsid w:val="009633A6"/>
    <w:rPr>
      <w:rFonts w:ascii="Arial" w:eastAsia="Times New Roman" w:hAnsi="Arial" w:cs="Arial"/>
      <w:sz w:val="20"/>
      <w:szCs w:val="20"/>
    </w:rPr>
  </w:style>
  <w:style w:type="character" w:styleId="FootnoteReference">
    <w:name w:val="footnote reference"/>
    <w:basedOn w:val="DefaultParagraphFont"/>
    <w:uiPriority w:val="99"/>
    <w:semiHidden/>
    <w:rsid w:val="009633A6"/>
    <w:rPr>
      <w:rFonts w:cs="Times New Roman"/>
      <w:vertAlign w:val="superscript"/>
    </w:rPr>
  </w:style>
  <w:style w:type="character" w:customStyle="1" w:styleId="StyleArial">
    <w:name w:val="Style Arial"/>
    <w:rsid w:val="009633A6"/>
    <w:rPr>
      <w:rFonts w:ascii="Arial" w:hAnsi="Arial" w:cs="Arial"/>
    </w:rPr>
  </w:style>
  <w:style w:type="paragraph" w:customStyle="1" w:styleId="Bullet1">
    <w:name w:val="Bullet1"/>
    <w:basedOn w:val="Normal"/>
    <w:link w:val="Bullet1Char"/>
    <w:qFormat/>
    <w:rsid w:val="009633A6"/>
    <w:pPr>
      <w:numPr>
        <w:numId w:val="1"/>
      </w:numPr>
      <w:spacing w:after="100"/>
    </w:pPr>
    <w:rPr>
      <w:rFonts w:cs="Times New Roman"/>
    </w:rPr>
  </w:style>
  <w:style w:type="paragraph" w:customStyle="1" w:styleId="Bullet2">
    <w:name w:val="Bullet2"/>
    <w:basedOn w:val="ListParagraph"/>
    <w:link w:val="Bullet2Char"/>
    <w:uiPriority w:val="99"/>
    <w:rsid w:val="009633A6"/>
    <w:pPr>
      <w:numPr>
        <w:ilvl w:val="1"/>
        <w:numId w:val="2"/>
      </w:numPr>
      <w:spacing w:after="100" w:line="240" w:lineRule="auto"/>
      <w:contextualSpacing w:val="0"/>
    </w:pPr>
    <w:rPr>
      <w:rFonts w:ascii="Arial" w:hAnsi="Arial" w:cs="Arial"/>
      <w:sz w:val="24"/>
      <w:szCs w:val="24"/>
    </w:rPr>
  </w:style>
  <w:style w:type="character" w:customStyle="1" w:styleId="Bullet1Char">
    <w:name w:val="Bullet1 Char"/>
    <w:link w:val="Bullet1"/>
    <w:rsid w:val="009633A6"/>
    <w:rPr>
      <w:rFonts w:ascii="Arial" w:eastAsia="Times New Roman" w:hAnsi="Arial" w:cs="Times New Roman"/>
      <w:sz w:val="24"/>
      <w:szCs w:val="24"/>
    </w:rPr>
  </w:style>
  <w:style w:type="character" w:customStyle="1" w:styleId="ListParagraphChar">
    <w:name w:val="List Paragraph Char"/>
    <w:link w:val="ListParagraph"/>
    <w:uiPriority w:val="99"/>
    <w:rsid w:val="009633A6"/>
    <w:rPr>
      <w:rFonts w:ascii="Calibri" w:eastAsia="Times New Roman" w:hAnsi="Calibri" w:cs="Times New Roman"/>
    </w:rPr>
  </w:style>
  <w:style w:type="character" w:customStyle="1" w:styleId="Bullet2Char">
    <w:name w:val="Bullet2 Char"/>
    <w:basedOn w:val="ListParagraphChar"/>
    <w:link w:val="Bullet2"/>
    <w:uiPriority w:val="99"/>
    <w:rsid w:val="009633A6"/>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3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D41F0"/>
    <w:pPr>
      <w:spacing w:line="240" w:lineRule="auto"/>
    </w:pPr>
    <w:rPr>
      <w:b/>
      <w:bCs/>
    </w:rPr>
  </w:style>
  <w:style w:type="character" w:customStyle="1" w:styleId="CommentSubjectChar">
    <w:name w:val="Comment Subject Char"/>
    <w:basedOn w:val="CommentTextChar"/>
    <w:link w:val="CommentSubject"/>
    <w:uiPriority w:val="99"/>
    <w:semiHidden/>
    <w:rsid w:val="009D41F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E4918"/>
    <w:rPr>
      <w:color w:val="800080" w:themeColor="followedHyperlink"/>
      <w:u w:val="single"/>
    </w:rPr>
  </w:style>
  <w:style w:type="paragraph" w:customStyle="1" w:styleId="Default">
    <w:name w:val="Default"/>
    <w:rsid w:val="003A15E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101D7"/>
    <w:pPr>
      <w:spacing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101D7"/>
    <w:rPr>
      <w:rFonts w:ascii="Consolas" w:hAnsi="Consolas" w:cs="Consolas"/>
      <w:sz w:val="21"/>
      <w:szCs w:val="21"/>
    </w:rPr>
  </w:style>
  <w:style w:type="paragraph" w:styleId="Revision">
    <w:name w:val="Revision"/>
    <w:hidden/>
    <w:uiPriority w:val="99"/>
    <w:semiHidden/>
    <w:rsid w:val="00B70344"/>
    <w:pPr>
      <w:spacing w:after="0" w:line="240" w:lineRule="auto"/>
    </w:pPr>
    <w:rPr>
      <w:rFonts w:ascii="Arial" w:eastAsia="Times New Roman" w:hAnsi="Arial" w:cs="Arial"/>
      <w:sz w:val="24"/>
      <w:szCs w:val="24"/>
    </w:rPr>
  </w:style>
  <w:style w:type="table" w:styleId="TableGrid">
    <w:name w:val="Table Grid"/>
    <w:basedOn w:val="TableNormal"/>
    <w:uiPriority w:val="59"/>
    <w:rsid w:val="00A6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4766"/>
  </w:style>
  <w:style w:type="paragraph" w:styleId="Title">
    <w:name w:val="Title"/>
    <w:aliases w:val="t"/>
    <w:basedOn w:val="Normal"/>
    <w:link w:val="TitleChar"/>
    <w:qFormat/>
    <w:rsid w:val="001E7321"/>
    <w:pPr>
      <w:spacing w:line="240" w:lineRule="auto"/>
      <w:jc w:val="center"/>
    </w:pPr>
    <w:rPr>
      <w:rFonts w:ascii="Times New Roman" w:hAnsi="Times New Roman" w:cs="Times New Roman"/>
      <w:b/>
      <w:szCs w:val="20"/>
      <w:lang w:val="x-none" w:eastAsia="x-none"/>
    </w:rPr>
  </w:style>
  <w:style w:type="character" w:customStyle="1" w:styleId="TitleChar">
    <w:name w:val="Title Char"/>
    <w:aliases w:val="t Char"/>
    <w:basedOn w:val="DefaultParagraphFont"/>
    <w:link w:val="Title"/>
    <w:rsid w:val="001E7321"/>
    <w:rPr>
      <w:rFonts w:ascii="Times New Roman" w:eastAsia="Times New Roman" w:hAnsi="Times New Roman" w:cs="Times New Roman"/>
      <w:b/>
      <w:sz w:val="24"/>
      <w:szCs w:val="20"/>
      <w:lang w:val="x-none" w:eastAsia="x-none"/>
    </w:rPr>
  </w:style>
  <w:style w:type="paragraph" w:customStyle="1" w:styleId="Head2Text">
    <w:name w:val="Head 2 Text"/>
    <w:basedOn w:val="Normal"/>
    <w:link w:val="Head2TextChar"/>
    <w:rsid w:val="001E7321"/>
    <w:pPr>
      <w:tabs>
        <w:tab w:val="left" w:pos="900"/>
      </w:tabs>
      <w:spacing w:after="160" w:line="240" w:lineRule="auto"/>
      <w:ind w:left="648"/>
      <w:jc w:val="both"/>
    </w:pPr>
    <w:rPr>
      <w:rFonts w:cs="Times New Roman"/>
      <w:sz w:val="20"/>
      <w:szCs w:val="20"/>
      <w:lang w:val="x-none" w:eastAsia="x-none"/>
    </w:rPr>
  </w:style>
  <w:style w:type="character" w:customStyle="1" w:styleId="Head2TextChar">
    <w:name w:val="Head 2 Text Char"/>
    <w:link w:val="Head2Text"/>
    <w:rsid w:val="001E7321"/>
    <w:rPr>
      <w:rFonts w:ascii="Arial" w:eastAsia="Times New Roman" w:hAnsi="Arial" w:cs="Times New Roman"/>
      <w:sz w:val="20"/>
      <w:szCs w:val="20"/>
      <w:lang w:val="x-none" w:eastAsia="x-none"/>
    </w:rPr>
  </w:style>
  <w:style w:type="paragraph" w:customStyle="1" w:styleId="RFRCover14ptBoldCentered">
    <w:name w:val="RFR Cover 14 pt Bold Centered"/>
    <w:basedOn w:val="Normal"/>
    <w:rsid w:val="001E7321"/>
    <w:pPr>
      <w:spacing w:line="240" w:lineRule="auto"/>
      <w:jc w:val="center"/>
    </w:pPr>
    <w:rPr>
      <w:rFonts w:cs="Times New Roman"/>
      <w:b/>
      <w:bCs/>
      <w:sz w:val="28"/>
      <w:szCs w:val="20"/>
    </w:rPr>
  </w:style>
  <w:style w:type="paragraph" w:customStyle="1" w:styleId="RFRCover25ptBoldSmallcapsCentered">
    <w:name w:val="RFR Cover 25 pt Bold Small caps Centered"/>
    <w:basedOn w:val="Normal"/>
    <w:rsid w:val="001E7321"/>
    <w:pPr>
      <w:spacing w:line="240" w:lineRule="auto"/>
      <w:jc w:val="center"/>
    </w:pPr>
    <w:rPr>
      <w:rFonts w:cs="Times New Roman"/>
      <w:b/>
      <w:bCs/>
      <w:smallCaps/>
      <w:sz w:val="50"/>
      <w:szCs w:val="20"/>
    </w:rPr>
  </w:style>
  <w:style w:type="paragraph" w:customStyle="1" w:styleId="Head1Text">
    <w:name w:val="Head 1 Text"/>
    <w:basedOn w:val="Normal"/>
    <w:rsid w:val="001E7321"/>
    <w:pPr>
      <w:spacing w:line="240" w:lineRule="auto"/>
      <w:ind w:left="360"/>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679">
      <w:bodyDiv w:val="1"/>
      <w:marLeft w:val="0"/>
      <w:marRight w:val="0"/>
      <w:marTop w:val="0"/>
      <w:marBottom w:val="0"/>
      <w:divBdr>
        <w:top w:val="none" w:sz="0" w:space="0" w:color="auto"/>
        <w:left w:val="none" w:sz="0" w:space="0" w:color="auto"/>
        <w:bottom w:val="none" w:sz="0" w:space="0" w:color="auto"/>
        <w:right w:val="none" w:sz="0" w:space="0" w:color="auto"/>
      </w:divBdr>
    </w:div>
    <w:div w:id="373039391">
      <w:bodyDiv w:val="1"/>
      <w:marLeft w:val="0"/>
      <w:marRight w:val="0"/>
      <w:marTop w:val="0"/>
      <w:marBottom w:val="0"/>
      <w:divBdr>
        <w:top w:val="none" w:sz="0" w:space="0" w:color="auto"/>
        <w:left w:val="none" w:sz="0" w:space="0" w:color="auto"/>
        <w:bottom w:val="none" w:sz="0" w:space="0" w:color="auto"/>
        <w:right w:val="none" w:sz="0" w:space="0" w:color="auto"/>
      </w:divBdr>
    </w:div>
    <w:div w:id="1066689653">
      <w:bodyDiv w:val="1"/>
      <w:marLeft w:val="0"/>
      <w:marRight w:val="0"/>
      <w:marTop w:val="0"/>
      <w:marBottom w:val="0"/>
      <w:divBdr>
        <w:top w:val="none" w:sz="0" w:space="0" w:color="auto"/>
        <w:left w:val="none" w:sz="0" w:space="0" w:color="auto"/>
        <w:bottom w:val="none" w:sz="0" w:space="0" w:color="auto"/>
        <w:right w:val="none" w:sz="0" w:space="0" w:color="auto"/>
      </w:divBdr>
    </w:div>
    <w:div w:id="1265460692">
      <w:bodyDiv w:val="1"/>
      <w:marLeft w:val="0"/>
      <w:marRight w:val="0"/>
      <w:marTop w:val="0"/>
      <w:marBottom w:val="0"/>
      <w:divBdr>
        <w:top w:val="none" w:sz="0" w:space="0" w:color="auto"/>
        <w:left w:val="none" w:sz="0" w:space="0" w:color="auto"/>
        <w:bottom w:val="none" w:sz="0" w:space="0" w:color="auto"/>
        <w:right w:val="none" w:sz="0" w:space="0" w:color="auto"/>
      </w:divBdr>
    </w:div>
    <w:div w:id="1326393099">
      <w:bodyDiv w:val="1"/>
      <w:marLeft w:val="0"/>
      <w:marRight w:val="0"/>
      <w:marTop w:val="0"/>
      <w:marBottom w:val="0"/>
      <w:divBdr>
        <w:top w:val="none" w:sz="0" w:space="0" w:color="auto"/>
        <w:left w:val="none" w:sz="0" w:space="0" w:color="auto"/>
        <w:bottom w:val="none" w:sz="0" w:space="0" w:color="auto"/>
        <w:right w:val="none" w:sz="0" w:space="0" w:color="auto"/>
      </w:divBdr>
      <w:divsChild>
        <w:div w:id="1977491291">
          <w:marLeft w:val="0"/>
          <w:marRight w:val="0"/>
          <w:marTop w:val="0"/>
          <w:marBottom w:val="0"/>
          <w:divBdr>
            <w:top w:val="none" w:sz="0" w:space="0" w:color="auto"/>
            <w:left w:val="none" w:sz="0" w:space="0" w:color="auto"/>
            <w:bottom w:val="none" w:sz="0" w:space="0" w:color="auto"/>
            <w:right w:val="none" w:sz="0" w:space="0" w:color="auto"/>
          </w:divBdr>
        </w:div>
        <w:div w:id="4866721">
          <w:marLeft w:val="0"/>
          <w:marRight w:val="0"/>
          <w:marTop w:val="0"/>
          <w:marBottom w:val="0"/>
          <w:divBdr>
            <w:top w:val="none" w:sz="0" w:space="0" w:color="auto"/>
            <w:left w:val="none" w:sz="0" w:space="0" w:color="auto"/>
            <w:bottom w:val="none" w:sz="0" w:space="0" w:color="auto"/>
            <w:right w:val="none" w:sz="0" w:space="0" w:color="auto"/>
          </w:divBdr>
        </w:div>
        <w:div w:id="622031208">
          <w:marLeft w:val="0"/>
          <w:marRight w:val="0"/>
          <w:marTop w:val="0"/>
          <w:marBottom w:val="0"/>
          <w:divBdr>
            <w:top w:val="none" w:sz="0" w:space="0" w:color="auto"/>
            <w:left w:val="none" w:sz="0" w:space="0" w:color="auto"/>
            <w:bottom w:val="none" w:sz="0" w:space="0" w:color="auto"/>
            <w:right w:val="none" w:sz="0" w:space="0" w:color="auto"/>
          </w:divBdr>
        </w:div>
        <w:div w:id="1152529296">
          <w:marLeft w:val="0"/>
          <w:marRight w:val="0"/>
          <w:marTop w:val="0"/>
          <w:marBottom w:val="0"/>
          <w:divBdr>
            <w:top w:val="none" w:sz="0" w:space="0" w:color="auto"/>
            <w:left w:val="none" w:sz="0" w:space="0" w:color="auto"/>
            <w:bottom w:val="none" w:sz="0" w:space="0" w:color="auto"/>
            <w:right w:val="none" w:sz="0" w:space="0" w:color="auto"/>
          </w:divBdr>
        </w:div>
        <w:div w:id="1090154936">
          <w:marLeft w:val="0"/>
          <w:marRight w:val="0"/>
          <w:marTop w:val="0"/>
          <w:marBottom w:val="0"/>
          <w:divBdr>
            <w:top w:val="none" w:sz="0" w:space="0" w:color="auto"/>
            <w:left w:val="none" w:sz="0" w:space="0" w:color="auto"/>
            <w:bottom w:val="none" w:sz="0" w:space="0" w:color="auto"/>
            <w:right w:val="none" w:sz="0" w:space="0" w:color="auto"/>
          </w:divBdr>
        </w:div>
      </w:divsChild>
    </w:div>
    <w:div w:id="1436317594">
      <w:bodyDiv w:val="1"/>
      <w:marLeft w:val="0"/>
      <w:marRight w:val="0"/>
      <w:marTop w:val="0"/>
      <w:marBottom w:val="0"/>
      <w:divBdr>
        <w:top w:val="none" w:sz="0" w:space="0" w:color="auto"/>
        <w:left w:val="none" w:sz="0" w:space="0" w:color="auto"/>
        <w:bottom w:val="none" w:sz="0" w:space="0" w:color="auto"/>
        <w:right w:val="none" w:sz="0" w:space="0" w:color="auto"/>
      </w:divBdr>
    </w:div>
    <w:div w:id="1524709270">
      <w:bodyDiv w:val="1"/>
      <w:marLeft w:val="0"/>
      <w:marRight w:val="0"/>
      <w:marTop w:val="0"/>
      <w:marBottom w:val="0"/>
      <w:divBdr>
        <w:top w:val="none" w:sz="0" w:space="0" w:color="auto"/>
        <w:left w:val="none" w:sz="0" w:space="0" w:color="auto"/>
        <w:bottom w:val="none" w:sz="0" w:space="0" w:color="auto"/>
        <w:right w:val="none" w:sz="0" w:space="0" w:color="auto"/>
      </w:divBdr>
    </w:div>
    <w:div w:id="1574655101">
      <w:bodyDiv w:val="1"/>
      <w:marLeft w:val="0"/>
      <w:marRight w:val="0"/>
      <w:marTop w:val="0"/>
      <w:marBottom w:val="0"/>
      <w:divBdr>
        <w:top w:val="none" w:sz="0" w:space="0" w:color="auto"/>
        <w:left w:val="none" w:sz="0" w:space="0" w:color="auto"/>
        <w:bottom w:val="none" w:sz="0" w:space="0" w:color="auto"/>
        <w:right w:val="none" w:sz="0" w:space="0" w:color="auto"/>
      </w:divBdr>
    </w:div>
    <w:div w:id="19341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mass.gov/eea/docs/doer/renewables/solar/solar-pv-guide.pdf" TargetMode="External"/><Relationship Id="rId26" Type="http://schemas.openxmlformats.org/officeDocument/2006/relationships/hyperlink" Target="http://www.mass.gov/eea/energy-utilities-clean-tech/green-communities/green-communities-coordinators/" TargetMode="External"/><Relationship Id="rId3" Type="http://schemas.openxmlformats.org/officeDocument/2006/relationships/styles" Target="styles.xml"/><Relationship Id="rId21" Type="http://schemas.openxmlformats.org/officeDocument/2006/relationships/hyperlink" Target="http://www.mass.gov/eea/docs/doer/renewables/solar/community-shared-solar-implementation-guidelines-with-contracts-032913.pdf" TargetMode="External"/><Relationship Id="rId7" Type="http://schemas.openxmlformats.org/officeDocument/2006/relationships/endnotes" Target="endnotes.xml"/><Relationship Id="rId12" Type="http://schemas.openxmlformats.org/officeDocument/2006/relationships/hyperlink" Target="mailto:COMMBUYS@state.ma.us" TargetMode="External"/><Relationship Id="rId17" Type="http://schemas.openxmlformats.org/officeDocument/2006/relationships/hyperlink" Target="http://www.mass.gov/eea/docs/doer/procurement/pon-wwer022014no-forum.pdf" TargetMode="External"/><Relationship Id="rId25" Type="http://schemas.openxmlformats.org/officeDocument/2006/relationships/hyperlink" Target="mailto:Paul.S.Carey@state.ma.us" TargetMode="External"/><Relationship Id="rId2" Type="http://schemas.openxmlformats.org/officeDocument/2006/relationships/numbering" Target="numbering.xml"/><Relationship Id="rId16" Type="http://schemas.openxmlformats.org/officeDocument/2006/relationships/hyperlink" Target="https://www.commbuys.com/bso/" TargetMode="External"/><Relationship Id="rId20" Type="http://schemas.openxmlformats.org/officeDocument/2006/relationships/hyperlink" Target="http://www.mass.gov/eea/docs/doer/renewables/solar/community-shared-solar-model-frameworks-03281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BUYS.com" TargetMode="External"/><Relationship Id="rId24" Type="http://schemas.openxmlformats.org/officeDocument/2006/relationships/hyperlink" Target="mailto:paul.s.carey@state.ma.u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mass.gov/eea/energy-utilities-clean-tech/green-communities/green-communities-coordinators/" TargetMode="External"/><Relationship Id="rId28" Type="http://schemas.openxmlformats.org/officeDocument/2006/relationships/footer" Target="footer1.xml"/><Relationship Id="rId10" Type="http://schemas.openxmlformats.org/officeDocument/2006/relationships/hyperlink" Target="mailto:COMMBUYS@state.ma.us" TargetMode="External"/><Relationship Id="rId19" Type="http://schemas.openxmlformats.org/officeDocument/2006/relationships/hyperlink" Target="http://maps.nrel.gov/imb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BUYS.com" TargetMode="External"/><Relationship Id="rId14" Type="http://schemas.openxmlformats.org/officeDocument/2006/relationships/hyperlink" Target="http://www.mass.gov/do" TargetMode="External"/><Relationship Id="rId22" Type="http://schemas.openxmlformats.org/officeDocument/2006/relationships/hyperlink" Target="mailto:paul.s.carey@state.ma.us" TargetMode="External"/><Relationship Id="rId27" Type="http://schemas.openxmlformats.org/officeDocument/2006/relationships/hyperlink" Target="mailto:Paul.S.Carey@state.ma.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8D1E4-9EAB-4DD6-94C2-F2772B74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EKrause</dc:creator>
  <cp:lastModifiedBy>User-PC</cp:lastModifiedBy>
  <cp:revision>2</cp:revision>
  <cp:lastPrinted>2017-05-15T14:41:00Z</cp:lastPrinted>
  <dcterms:created xsi:type="dcterms:W3CDTF">2017-06-19T16:07:00Z</dcterms:created>
  <dcterms:modified xsi:type="dcterms:W3CDTF">2017-06-19T16:07:00Z</dcterms:modified>
</cp:coreProperties>
</file>